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C37797" w:rsidRDefault="00C37797">
      <w:pPr>
        <w:pStyle w:val="Zkladntext"/>
      </w:pPr>
    </w:p>
    <w:p w:rsidR="005D6C00" w:rsidRDefault="005D6C00">
      <w:pPr>
        <w:pStyle w:val="Zkladntext"/>
      </w:pPr>
    </w:p>
    <w:p w:rsidR="005D6C00" w:rsidRDefault="005D6C00" w:rsidP="005D6C00"/>
    <w:p w:rsidR="005D6C00" w:rsidRPr="00810290" w:rsidRDefault="005D6C00" w:rsidP="005D6C00">
      <w:pPr>
        <w:rPr>
          <w:rFonts w:ascii="Verdana" w:hAnsi="Verdana"/>
        </w:rPr>
      </w:pPr>
    </w:p>
    <w:p w:rsidR="005D6C00" w:rsidRPr="00810290" w:rsidRDefault="005D6C00" w:rsidP="005D6C00">
      <w:pPr>
        <w:rPr>
          <w:rFonts w:ascii="Verdana" w:hAnsi="Verdana"/>
        </w:rPr>
      </w:pPr>
    </w:p>
    <w:p w:rsidR="005D6C00" w:rsidRPr="00810290" w:rsidRDefault="005D6C00" w:rsidP="005D6C00">
      <w:pPr>
        <w:rPr>
          <w:rFonts w:ascii="Verdana" w:hAnsi="Verdana"/>
        </w:rPr>
      </w:pPr>
    </w:p>
    <w:p w:rsidR="004B1EE7" w:rsidRPr="00810290" w:rsidRDefault="004B1EE7" w:rsidP="004B1EE7">
      <w:pPr>
        <w:rPr>
          <w:rFonts w:ascii="Verdana" w:hAnsi="Verdana"/>
        </w:rPr>
      </w:pPr>
    </w:p>
    <w:p w:rsidR="004B1EE7" w:rsidRPr="00810290" w:rsidRDefault="004B1EE7" w:rsidP="004B1EE7">
      <w:pPr>
        <w:rPr>
          <w:rFonts w:ascii="Verdana" w:hAnsi="Verdana"/>
        </w:rPr>
      </w:pPr>
    </w:p>
    <w:p w:rsidR="00882FAF" w:rsidRDefault="00882FAF" w:rsidP="00882FAF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  <w:rPr>
          <w:rFonts w:asciiTheme="minorHAnsi" w:hAnsiTheme="minorHAnsi" w:cs="ISOCPEUR"/>
          <w:b/>
          <w:sz w:val="40"/>
          <w:szCs w:val="40"/>
          <w:lang w:eastAsia="sk-SK"/>
        </w:rPr>
      </w:pPr>
      <w:r>
        <w:rPr>
          <w:rFonts w:asciiTheme="minorHAnsi" w:hAnsiTheme="minorHAnsi" w:cs="ISOCPEUR"/>
          <w:b/>
          <w:sz w:val="40"/>
          <w:szCs w:val="40"/>
          <w:lang w:eastAsia="sk-SK"/>
        </w:rPr>
        <w:t>Zlepšenie podmienok života klientov v zariadení podporovaného bývania</w:t>
      </w:r>
    </w:p>
    <w:p w:rsidR="00D11947" w:rsidRPr="00DD7835" w:rsidRDefault="00D11947" w:rsidP="00882FAF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Stavebná aktivita </w:t>
      </w:r>
      <w:r w:rsidRPr="00DD7835">
        <w:rPr>
          <w:rFonts w:asciiTheme="minorHAnsi" w:hAnsiTheme="minorHAnsi"/>
          <w:sz w:val="32"/>
          <w:szCs w:val="32"/>
        </w:rPr>
        <w:t>č.</w:t>
      </w:r>
      <w:r>
        <w:rPr>
          <w:rFonts w:asciiTheme="minorHAnsi" w:hAnsiTheme="minorHAnsi"/>
          <w:sz w:val="32"/>
          <w:szCs w:val="32"/>
        </w:rPr>
        <w:t>1</w:t>
      </w:r>
      <w:r w:rsidRPr="00DD7835">
        <w:rPr>
          <w:rFonts w:asciiTheme="minorHAnsi" w:hAnsiTheme="minorHAnsi"/>
          <w:sz w:val="32"/>
          <w:szCs w:val="32"/>
        </w:rPr>
        <w:t xml:space="preserve"> - </w:t>
      </w:r>
      <w:r>
        <w:rPr>
          <w:rFonts w:asciiTheme="minorHAnsi" w:hAnsiTheme="minorHAnsi"/>
          <w:sz w:val="32"/>
          <w:szCs w:val="32"/>
        </w:rPr>
        <w:t>Balvany</w:t>
      </w:r>
    </w:p>
    <w:p w:rsidR="00882FAF" w:rsidRPr="00DD7835" w:rsidRDefault="00882FAF" w:rsidP="00882FAF">
      <w:pPr>
        <w:rPr>
          <w:rFonts w:asciiTheme="minorHAnsi" w:hAnsiTheme="minorHAnsi"/>
          <w:b/>
          <w:sz w:val="52"/>
        </w:rPr>
      </w:pPr>
    </w:p>
    <w:p w:rsidR="00882FAF" w:rsidRPr="00DD7835" w:rsidRDefault="00882FAF" w:rsidP="00882FAF">
      <w:pPr>
        <w:pStyle w:val="Zkladntext"/>
        <w:jc w:val="center"/>
        <w:rPr>
          <w:rFonts w:asciiTheme="minorHAnsi" w:hAnsiTheme="minorHAnsi"/>
          <w:sz w:val="32"/>
        </w:rPr>
      </w:pPr>
    </w:p>
    <w:p w:rsidR="00882FAF" w:rsidRPr="00DD7835" w:rsidRDefault="00882FAF" w:rsidP="00882FAF">
      <w:pPr>
        <w:jc w:val="both"/>
        <w:rPr>
          <w:rFonts w:asciiTheme="minorHAnsi" w:hAnsiTheme="minorHAnsi"/>
          <w:b/>
          <w:sz w:val="44"/>
        </w:rPr>
      </w:pPr>
    </w:p>
    <w:p w:rsidR="00882FAF" w:rsidRDefault="00882FAF" w:rsidP="00882FAF">
      <w:pPr>
        <w:ind w:left="2124" w:hanging="2124"/>
        <w:jc w:val="both"/>
        <w:rPr>
          <w:rFonts w:asciiTheme="minorHAnsi" w:hAnsiTheme="minorHAnsi"/>
          <w:b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Názov akcie</w:t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>
        <w:rPr>
          <w:rFonts w:asciiTheme="minorHAnsi" w:hAnsiTheme="minorHAnsi"/>
          <w:b/>
          <w:sz w:val="28"/>
          <w:szCs w:val="28"/>
        </w:rPr>
        <w:t xml:space="preserve">Zlepšenie podmienok života klientov v zariadení    </w:t>
      </w:r>
    </w:p>
    <w:p w:rsidR="00882FAF" w:rsidRPr="002620FE" w:rsidRDefault="00882FAF" w:rsidP="00882FAF">
      <w:pPr>
        <w:ind w:left="2124" w:hanging="2124"/>
        <w:jc w:val="both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   </w:t>
      </w:r>
      <w:r>
        <w:rPr>
          <w:rFonts w:asciiTheme="minorHAnsi" w:hAnsiTheme="minorHAnsi"/>
          <w:b/>
          <w:sz w:val="28"/>
          <w:szCs w:val="28"/>
        </w:rPr>
        <w:tab/>
        <w:t xml:space="preserve">  podporovaného bývania - Balvany</w:t>
      </w:r>
    </w:p>
    <w:p w:rsidR="00882FAF" w:rsidRPr="00DD7835" w:rsidRDefault="00882FAF" w:rsidP="00882FAF">
      <w:pPr>
        <w:ind w:left="2124" w:hanging="2124"/>
        <w:jc w:val="both"/>
        <w:rPr>
          <w:rFonts w:asciiTheme="minorHAnsi" w:hAnsiTheme="minorHAnsi"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Miesto stavby</w:t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>
        <w:rPr>
          <w:rFonts w:asciiTheme="minorHAnsi" w:hAnsiTheme="minorHAnsi"/>
          <w:sz w:val="28"/>
          <w:szCs w:val="28"/>
        </w:rPr>
        <w:t>Kameničná časť Balvany</w:t>
      </w:r>
    </w:p>
    <w:p w:rsidR="00882FAF" w:rsidRPr="002620FE" w:rsidRDefault="00882FAF" w:rsidP="00882FAF">
      <w:pPr>
        <w:jc w:val="both"/>
        <w:rPr>
          <w:rFonts w:asciiTheme="minorHAnsi" w:hAnsiTheme="minorHAnsi" w:cs="ISOCPEUR"/>
          <w:sz w:val="28"/>
          <w:szCs w:val="28"/>
          <w:lang w:eastAsia="sk-SK"/>
        </w:rPr>
      </w:pPr>
      <w:r w:rsidRPr="00DD7835">
        <w:rPr>
          <w:rFonts w:asciiTheme="minorHAnsi" w:hAnsiTheme="minorHAnsi"/>
          <w:sz w:val="28"/>
          <w:szCs w:val="28"/>
        </w:rPr>
        <w:t>Č. parcely</w:t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 w:rsidRPr="002620FE">
        <w:rPr>
          <w:rFonts w:asciiTheme="minorHAnsi" w:hAnsiTheme="minorHAnsi" w:cs="ISOCPEUR"/>
          <w:sz w:val="28"/>
          <w:szCs w:val="28"/>
          <w:lang w:eastAsia="sk-SK"/>
        </w:rPr>
        <w:t>3228/16, 19, 21, 54</w:t>
      </w:r>
    </w:p>
    <w:p w:rsidR="00882FAF" w:rsidRPr="007D24FA" w:rsidRDefault="00882FAF" w:rsidP="00882FAF">
      <w:pPr>
        <w:jc w:val="both"/>
        <w:rPr>
          <w:rFonts w:ascii="Calibri" w:hAnsi="Calibri"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Investor</w:t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 w:rsidRPr="007D24FA">
        <w:rPr>
          <w:rFonts w:ascii="Calibri" w:hAnsi="Calibri"/>
          <w:sz w:val="28"/>
          <w:szCs w:val="28"/>
        </w:rPr>
        <w:t>OAZIS zariadenie sociálnych služieb,</w:t>
      </w:r>
    </w:p>
    <w:p w:rsidR="00882FAF" w:rsidRPr="007D24FA" w:rsidRDefault="00882FAF" w:rsidP="00882FAF">
      <w:pPr>
        <w:jc w:val="both"/>
        <w:rPr>
          <w:rFonts w:ascii="Calibri" w:hAnsi="Calibri"/>
          <w:sz w:val="28"/>
          <w:szCs w:val="28"/>
        </w:rPr>
      </w:pPr>
      <w:r w:rsidRPr="007D24FA">
        <w:rPr>
          <w:rFonts w:ascii="Calibri" w:hAnsi="Calibri"/>
          <w:sz w:val="28"/>
          <w:szCs w:val="28"/>
        </w:rPr>
        <w:tab/>
      </w:r>
      <w:r w:rsidRPr="007D24FA">
        <w:rPr>
          <w:rFonts w:ascii="Calibri" w:hAnsi="Calibri"/>
          <w:sz w:val="28"/>
          <w:szCs w:val="28"/>
        </w:rPr>
        <w:tab/>
      </w:r>
      <w:r w:rsidRPr="007D24FA">
        <w:rPr>
          <w:rFonts w:ascii="Calibri" w:hAnsi="Calibri"/>
          <w:sz w:val="28"/>
          <w:szCs w:val="28"/>
        </w:rPr>
        <w:tab/>
        <w:t xml:space="preserve">   Ul.</w:t>
      </w:r>
      <w:r>
        <w:rPr>
          <w:rFonts w:ascii="Calibri" w:hAnsi="Calibri"/>
          <w:sz w:val="28"/>
          <w:szCs w:val="28"/>
        </w:rPr>
        <w:t xml:space="preserve"> </w:t>
      </w:r>
      <w:r w:rsidRPr="007D24FA">
        <w:rPr>
          <w:rFonts w:ascii="Calibri" w:hAnsi="Calibri"/>
          <w:sz w:val="28"/>
          <w:szCs w:val="28"/>
        </w:rPr>
        <w:t>slobody 19B, 945 01 Komárno</w:t>
      </w:r>
    </w:p>
    <w:p w:rsidR="00882FAF" w:rsidRPr="00882FAF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Projektant</w:t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 w:rsidRPr="00882FAF">
        <w:rPr>
          <w:rFonts w:asciiTheme="minorHAnsi" w:hAnsiTheme="minorHAnsi"/>
          <w:sz w:val="28"/>
          <w:szCs w:val="28"/>
        </w:rPr>
        <w:t xml:space="preserve">Ing. </w:t>
      </w:r>
      <w:proofErr w:type="spellStart"/>
      <w:r w:rsidRPr="00882FAF">
        <w:rPr>
          <w:rFonts w:asciiTheme="minorHAnsi" w:hAnsiTheme="minorHAnsi"/>
          <w:sz w:val="28"/>
          <w:szCs w:val="28"/>
        </w:rPr>
        <w:t>Beata</w:t>
      </w:r>
      <w:proofErr w:type="spellEnd"/>
      <w:r w:rsidRPr="00882FAF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882FAF">
        <w:rPr>
          <w:rFonts w:asciiTheme="minorHAnsi" w:hAnsiTheme="minorHAnsi"/>
          <w:sz w:val="28"/>
          <w:szCs w:val="28"/>
        </w:rPr>
        <w:t>Sádecká</w:t>
      </w:r>
      <w:proofErr w:type="spellEnd"/>
    </w:p>
    <w:p w:rsidR="00882FAF" w:rsidRPr="00882FAF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r w:rsidRPr="00882FAF">
        <w:rPr>
          <w:rFonts w:asciiTheme="minorHAnsi" w:hAnsiTheme="minorHAnsi"/>
          <w:sz w:val="28"/>
          <w:szCs w:val="28"/>
        </w:rPr>
        <w:tab/>
      </w:r>
      <w:r w:rsidRPr="00882FAF">
        <w:rPr>
          <w:rFonts w:asciiTheme="minorHAnsi" w:hAnsiTheme="minorHAnsi"/>
          <w:sz w:val="28"/>
          <w:szCs w:val="28"/>
        </w:rPr>
        <w:tab/>
      </w:r>
      <w:r w:rsidRPr="00882FAF">
        <w:rPr>
          <w:rFonts w:asciiTheme="minorHAnsi" w:hAnsiTheme="minorHAnsi"/>
          <w:sz w:val="28"/>
          <w:szCs w:val="28"/>
        </w:rPr>
        <w:tab/>
        <w:t xml:space="preserve">  Lúčová 48</w:t>
      </w:r>
    </w:p>
    <w:p w:rsidR="00882FAF" w:rsidRPr="00882FAF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r w:rsidRPr="00882FAF">
        <w:rPr>
          <w:rFonts w:asciiTheme="minorHAnsi" w:hAnsiTheme="minorHAnsi"/>
          <w:sz w:val="28"/>
          <w:szCs w:val="28"/>
        </w:rPr>
        <w:tab/>
      </w:r>
      <w:r w:rsidRPr="00882FAF">
        <w:rPr>
          <w:rFonts w:asciiTheme="minorHAnsi" w:hAnsiTheme="minorHAnsi"/>
          <w:sz w:val="28"/>
          <w:szCs w:val="28"/>
        </w:rPr>
        <w:tab/>
      </w:r>
      <w:r w:rsidRPr="00882FAF">
        <w:rPr>
          <w:rFonts w:asciiTheme="minorHAnsi" w:hAnsiTheme="minorHAnsi"/>
          <w:sz w:val="28"/>
          <w:szCs w:val="28"/>
        </w:rPr>
        <w:tab/>
        <w:t xml:space="preserve">  94501 Komárno</w:t>
      </w:r>
    </w:p>
    <w:p w:rsidR="00882FAF" w:rsidRPr="00DD7835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proofErr w:type="spellStart"/>
      <w:r w:rsidRPr="00DD7835">
        <w:rPr>
          <w:rFonts w:asciiTheme="minorHAnsi" w:hAnsiTheme="minorHAnsi"/>
          <w:sz w:val="28"/>
          <w:szCs w:val="28"/>
        </w:rPr>
        <w:t>Zodp</w:t>
      </w:r>
      <w:proofErr w:type="spellEnd"/>
      <w:r w:rsidRPr="00DD7835">
        <w:rPr>
          <w:rFonts w:asciiTheme="minorHAnsi" w:hAnsiTheme="minorHAnsi"/>
          <w:sz w:val="28"/>
          <w:szCs w:val="28"/>
        </w:rPr>
        <w:t>. projektant</w:t>
      </w:r>
      <w:r w:rsidRPr="00DD7835">
        <w:rPr>
          <w:rFonts w:asciiTheme="minorHAnsi" w:hAnsiTheme="minorHAnsi"/>
          <w:sz w:val="28"/>
          <w:szCs w:val="28"/>
        </w:rPr>
        <w:tab/>
        <w:t xml:space="preserve">: Ing. </w:t>
      </w:r>
      <w:proofErr w:type="spellStart"/>
      <w:r w:rsidRPr="00DD7835">
        <w:rPr>
          <w:rFonts w:asciiTheme="minorHAnsi" w:hAnsiTheme="minorHAnsi"/>
          <w:sz w:val="28"/>
          <w:szCs w:val="28"/>
        </w:rPr>
        <w:t>Jakab</w:t>
      </w:r>
      <w:proofErr w:type="spellEnd"/>
      <w:r w:rsidRPr="00DD7835">
        <w:rPr>
          <w:rFonts w:asciiTheme="minorHAnsi" w:hAnsiTheme="minorHAnsi"/>
          <w:sz w:val="28"/>
          <w:szCs w:val="28"/>
        </w:rPr>
        <w:t xml:space="preserve">  </w:t>
      </w:r>
      <w:proofErr w:type="spellStart"/>
      <w:r w:rsidRPr="00DD7835">
        <w:rPr>
          <w:rFonts w:asciiTheme="minorHAnsi" w:hAnsiTheme="minorHAnsi"/>
          <w:sz w:val="28"/>
          <w:szCs w:val="28"/>
        </w:rPr>
        <w:t>Béla</w:t>
      </w:r>
      <w:proofErr w:type="spellEnd"/>
    </w:p>
    <w:p w:rsidR="00882FAF" w:rsidRPr="00DD7835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tel.</w:t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  <w:t>: 035/7713 119</w:t>
      </w:r>
    </w:p>
    <w:p w:rsidR="00882FAF" w:rsidRPr="00DD7835" w:rsidRDefault="00882FAF" w:rsidP="00882FAF">
      <w:pPr>
        <w:jc w:val="both"/>
        <w:rPr>
          <w:rFonts w:asciiTheme="minorHAnsi" w:hAnsiTheme="minorHAnsi"/>
          <w:sz w:val="28"/>
          <w:szCs w:val="28"/>
        </w:rPr>
      </w:pPr>
      <w:r w:rsidRPr="00DD7835">
        <w:rPr>
          <w:rFonts w:asciiTheme="minorHAnsi" w:hAnsiTheme="minorHAnsi"/>
          <w:sz w:val="28"/>
          <w:szCs w:val="28"/>
        </w:rPr>
        <w:t>Dátum</w:t>
      </w:r>
      <w:r w:rsidRPr="00DD7835">
        <w:rPr>
          <w:rFonts w:asciiTheme="minorHAnsi" w:hAnsiTheme="minorHAnsi"/>
          <w:sz w:val="28"/>
          <w:szCs w:val="28"/>
        </w:rPr>
        <w:tab/>
      </w:r>
      <w:r w:rsidRPr="00DD7835">
        <w:rPr>
          <w:rFonts w:asciiTheme="minorHAnsi" w:hAnsiTheme="minorHAnsi"/>
          <w:sz w:val="28"/>
          <w:szCs w:val="28"/>
        </w:rPr>
        <w:tab/>
        <w:t xml:space="preserve">: </w:t>
      </w:r>
      <w:r>
        <w:rPr>
          <w:rFonts w:asciiTheme="minorHAnsi" w:hAnsiTheme="minorHAnsi"/>
          <w:sz w:val="28"/>
          <w:szCs w:val="28"/>
        </w:rPr>
        <w:t>okt.</w:t>
      </w:r>
      <w:r w:rsidRPr="00DD7835">
        <w:rPr>
          <w:rFonts w:asciiTheme="minorHAnsi" w:hAnsiTheme="minorHAnsi"/>
          <w:sz w:val="28"/>
          <w:szCs w:val="28"/>
        </w:rPr>
        <w:t xml:space="preserve"> 2018</w:t>
      </w:r>
    </w:p>
    <w:p w:rsidR="00882FAF" w:rsidRPr="00DD7835" w:rsidRDefault="00882FAF" w:rsidP="00882FAF">
      <w:pPr>
        <w:jc w:val="both"/>
        <w:rPr>
          <w:rFonts w:asciiTheme="minorHAnsi" w:hAnsiTheme="minorHAnsi"/>
          <w:sz w:val="24"/>
        </w:rPr>
      </w:pPr>
    </w:p>
    <w:p w:rsidR="000407FB" w:rsidRPr="00810290" w:rsidRDefault="000407FB" w:rsidP="004B1EE7">
      <w:pPr>
        <w:pStyle w:val="Bezriadkovania1"/>
        <w:rPr>
          <w:rFonts w:ascii="Verdana" w:hAnsi="Verdana" w:cs="Arial"/>
          <w:sz w:val="20"/>
          <w:szCs w:val="20"/>
        </w:rPr>
      </w:pPr>
    </w:p>
    <w:p w:rsidR="004B1EE7" w:rsidRDefault="004B1EE7" w:rsidP="004B1EE7">
      <w:pPr>
        <w:pStyle w:val="Bezriadkovania1"/>
        <w:rPr>
          <w:rFonts w:ascii="Arial" w:hAnsi="Arial" w:cs="Arial"/>
          <w:sz w:val="20"/>
          <w:szCs w:val="20"/>
        </w:rPr>
      </w:pPr>
    </w:p>
    <w:p w:rsidR="000E396F" w:rsidRPr="006919E5" w:rsidRDefault="000E396F" w:rsidP="004B1EE7">
      <w:pPr>
        <w:pStyle w:val="Bezriadkovania1"/>
        <w:rPr>
          <w:rFonts w:ascii="Arial" w:hAnsi="Arial" w:cs="Arial"/>
          <w:sz w:val="20"/>
          <w:szCs w:val="20"/>
        </w:rPr>
      </w:pPr>
    </w:p>
    <w:p w:rsidR="004B1EE7" w:rsidRDefault="004B1EE7" w:rsidP="004B1EE7">
      <w:pPr>
        <w:pStyle w:val="Pta"/>
        <w:rPr>
          <w:sz w:val="16"/>
          <w:szCs w:val="16"/>
        </w:rPr>
      </w:pPr>
      <w:r w:rsidRPr="00F1158A">
        <w:rPr>
          <w:rFonts w:ascii="Arial" w:hAnsi="Arial"/>
          <w:sz w:val="16"/>
          <w:szCs w:val="16"/>
        </w:rPr>
        <w:tab/>
      </w:r>
      <w:r w:rsidRPr="00F1158A">
        <w:rPr>
          <w:rFonts w:ascii="Arial" w:hAnsi="Arial"/>
          <w:sz w:val="16"/>
          <w:szCs w:val="16"/>
        </w:rPr>
        <w:tab/>
      </w:r>
    </w:p>
    <w:p w:rsidR="004B1EE7" w:rsidRPr="00F278A0" w:rsidRDefault="004B1EE7" w:rsidP="00BA27D7">
      <w:pPr>
        <w:pStyle w:val="Bezriadkovania1"/>
        <w:numPr>
          <w:ilvl w:val="0"/>
          <w:numId w:val="28"/>
        </w:numPr>
        <w:jc w:val="center"/>
        <w:rPr>
          <w:rFonts w:ascii="Arial" w:hAnsi="Arial" w:cs="Arial"/>
          <w:b/>
          <w:caps/>
          <w:sz w:val="28"/>
          <w:szCs w:val="28"/>
        </w:rPr>
      </w:pPr>
      <w:r w:rsidRPr="00F278A0">
        <w:rPr>
          <w:rFonts w:ascii="Arial" w:hAnsi="Arial" w:cs="Arial"/>
          <w:b/>
          <w:caps/>
          <w:sz w:val="28"/>
          <w:szCs w:val="28"/>
        </w:rPr>
        <w:lastRenderedPageBreak/>
        <w:t>SPRIEVODNÁ SPRÁVA</w:t>
      </w:r>
    </w:p>
    <w:p w:rsidR="004B1EE7" w:rsidRDefault="004B1EE7" w:rsidP="00BA27D7">
      <w:pPr>
        <w:pStyle w:val="Bezriadkovania1"/>
        <w:ind w:left="360"/>
        <w:rPr>
          <w:rFonts w:ascii="Arial" w:hAnsi="Arial" w:cs="Arial"/>
          <w:b/>
          <w:caps/>
          <w:sz w:val="24"/>
          <w:szCs w:val="24"/>
        </w:rPr>
      </w:pPr>
    </w:p>
    <w:p w:rsidR="004B1EE7" w:rsidRPr="00533082" w:rsidRDefault="004B1EE7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rPr>
          <w:rFonts w:ascii="Arial" w:hAnsi="Arial" w:cs="Arial"/>
          <w:b/>
          <w:caps/>
          <w:sz w:val="24"/>
          <w:szCs w:val="24"/>
        </w:rPr>
      </w:pPr>
      <w:r w:rsidRPr="00533082">
        <w:rPr>
          <w:rFonts w:ascii="Arial" w:hAnsi="Arial" w:cs="Arial"/>
          <w:b/>
          <w:caps/>
          <w:sz w:val="24"/>
          <w:szCs w:val="24"/>
        </w:rPr>
        <w:t>Identifikačné údaje stavby a investora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Názov akcie</w:t>
      </w:r>
      <w:r w:rsidRPr="00882FAF">
        <w:rPr>
          <w:rFonts w:asciiTheme="minorHAnsi" w:hAnsiTheme="minorHAnsi"/>
          <w:sz w:val="24"/>
          <w:szCs w:val="24"/>
        </w:rPr>
        <w:tab/>
        <w:t xml:space="preserve">: </w:t>
      </w:r>
      <w:r w:rsidRPr="00882FAF">
        <w:rPr>
          <w:rFonts w:asciiTheme="minorHAnsi" w:hAnsiTheme="minorHAnsi"/>
          <w:b/>
          <w:sz w:val="24"/>
          <w:szCs w:val="24"/>
        </w:rPr>
        <w:t xml:space="preserve">Zlepšenie podmienok života klientov v zariadení    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b/>
          <w:sz w:val="24"/>
          <w:szCs w:val="24"/>
        </w:rPr>
      </w:pPr>
      <w:r w:rsidRPr="00882FAF">
        <w:rPr>
          <w:rFonts w:asciiTheme="minorHAnsi" w:hAnsiTheme="minorHAnsi"/>
          <w:b/>
          <w:sz w:val="24"/>
          <w:szCs w:val="24"/>
        </w:rPr>
        <w:t xml:space="preserve">   </w:t>
      </w:r>
      <w:r w:rsidRPr="00882FAF">
        <w:rPr>
          <w:rFonts w:asciiTheme="minorHAnsi" w:hAnsiTheme="minorHAnsi"/>
          <w:b/>
          <w:sz w:val="24"/>
          <w:szCs w:val="24"/>
        </w:rPr>
        <w:tab/>
        <w:t xml:space="preserve">  </w:t>
      </w:r>
      <w:r w:rsidRPr="00882FAF">
        <w:rPr>
          <w:rFonts w:asciiTheme="minorHAnsi" w:hAnsiTheme="minorHAnsi"/>
          <w:b/>
          <w:sz w:val="24"/>
          <w:szCs w:val="24"/>
        </w:rPr>
        <w:tab/>
      </w:r>
      <w:r w:rsidRPr="00882FAF">
        <w:rPr>
          <w:rFonts w:asciiTheme="minorHAnsi" w:hAnsiTheme="minorHAnsi"/>
          <w:b/>
          <w:sz w:val="24"/>
          <w:szCs w:val="24"/>
        </w:rPr>
        <w:tab/>
        <w:t xml:space="preserve">  podporovaného bývania - Balvany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Miesto stavby</w:t>
      </w:r>
      <w:r w:rsidRPr="00882FAF">
        <w:rPr>
          <w:rFonts w:asciiTheme="minorHAnsi" w:hAnsiTheme="minorHAnsi"/>
          <w:sz w:val="24"/>
          <w:szCs w:val="24"/>
        </w:rPr>
        <w:tab/>
        <w:t>: Kameničná časť Balvany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Č. parcely</w:t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>: 3228/16, 19, 21, 54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Investor</w:t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>: OAZIS zariadenie sociálnych služieb,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 xml:space="preserve">   Ul. slobody 19B, 945 01 Komárno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Projektant</w:t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 xml:space="preserve">: Ing. </w:t>
      </w:r>
      <w:proofErr w:type="spellStart"/>
      <w:r w:rsidRPr="00882FAF">
        <w:rPr>
          <w:rFonts w:asciiTheme="minorHAnsi" w:hAnsiTheme="minorHAnsi"/>
          <w:sz w:val="24"/>
          <w:szCs w:val="24"/>
        </w:rPr>
        <w:t>Beata</w:t>
      </w:r>
      <w:proofErr w:type="spellEnd"/>
      <w:r w:rsidRPr="00882FA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82FAF">
        <w:rPr>
          <w:rFonts w:asciiTheme="minorHAnsi" w:hAnsiTheme="minorHAnsi"/>
          <w:sz w:val="24"/>
          <w:szCs w:val="24"/>
        </w:rPr>
        <w:t>Sádecká</w:t>
      </w:r>
      <w:proofErr w:type="spellEnd"/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</w:t>
      </w:r>
      <w:r w:rsidRPr="00882FAF">
        <w:rPr>
          <w:rFonts w:asciiTheme="minorHAnsi" w:hAnsiTheme="minorHAnsi"/>
          <w:sz w:val="24"/>
          <w:szCs w:val="24"/>
        </w:rPr>
        <w:t>Lúčová 48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 xml:space="preserve">  </w:t>
      </w:r>
      <w:r w:rsidRPr="00882FAF">
        <w:rPr>
          <w:rFonts w:asciiTheme="minorHAnsi" w:hAnsiTheme="minorHAnsi"/>
          <w:sz w:val="24"/>
          <w:szCs w:val="24"/>
        </w:rPr>
        <w:t>94501 Komárno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proofErr w:type="spellStart"/>
      <w:r w:rsidRPr="00882FAF">
        <w:rPr>
          <w:rFonts w:asciiTheme="minorHAnsi" w:hAnsiTheme="minorHAnsi"/>
          <w:sz w:val="24"/>
          <w:szCs w:val="24"/>
        </w:rPr>
        <w:t>Zodp</w:t>
      </w:r>
      <w:proofErr w:type="spellEnd"/>
      <w:r w:rsidRPr="00882FAF">
        <w:rPr>
          <w:rFonts w:asciiTheme="minorHAnsi" w:hAnsiTheme="minorHAnsi"/>
          <w:sz w:val="24"/>
          <w:szCs w:val="24"/>
        </w:rPr>
        <w:t>. projektant</w:t>
      </w:r>
      <w:r w:rsidRPr="00882FAF">
        <w:rPr>
          <w:rFonts w:asciiTheme="minorHAnsi" w:hAnsiTheme="minorHAnsi"/>
          <w:sz w:val="24"/>
          <w:szCs w:val="24"/>
        </w:rPr>
        <w:tab/>
        <w:t xml:space="preserve">: Ing. </w:t>
      </w:r>
      <w:proofErr w:type="spellStart"/>
      <w:r w:rsidRPr="00882FAF">
        <w:rPr>
          <w:rFonts w:asciiTheme="minorHAnsi" w:hAnsiTheme="minorHAnsi"/>
          <w:sz w:val="24"/>
          <w:szCs w:val="24"/>
        </w:rPr>
        <w:t>Jakab</w:t>
      </w:r>
      <w:proofErr w:type="spellEnd"/>
      <w:r w:rsidRPr="00882FAF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882FAF">
        <w:rPr>
          <w:rFonts w:asciiTheme="minorHAnsi" w:hAnsiTheme="minorHAnsi"/>
          <w:sz w:val="24"/>
          <w:szCs w:val="24"/>
        </w:rPr>
        <w:t>Béla</w:t>
      </w:r>
      <w:proofErr w:type="spellEnd"/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tel.</w:t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>: 035/7713 119</w:t>
      </w:r>
    </w:p>
    <w:p w:rsid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  <w:r w:rsidRPr="00882FAF">
        <w:rPr>
          <w:rFonts w:asciiTheme="minorHAnsi" w:hAnsiTheme="minorHAnsi"/>
          <w:sz w:val="24"/>
          <w:szCs w:val="24"/>
        </w:rPr>
        <w:t>Dátum</w:t>
      </w:r>
      <w:r w:rsidRPr="00882FAF">
        <w:rPr>
          <w:rFonts w:asciiTheme="minorHAnsi" w:hAnsiTheme="minorHAnsi"/>
          <w:sz w:val="24"/>
          <w:szCs w:val="24"/>
        </w:rPr>
        <w:tab/>
      </w:r>
      <w:r w:rsidRPr="00882FAF">
        <w:rPr>
          <w:rFonts w:asciiTheme="minorHAnsi" w:hAnsiTheme="minorHAnsi"/>
          <w:sz w:val="24"/>
          <w:szCs w:val="24"/>
        </w:rPr>
        <w:tab/>
        <w:t>: okt. 2018</w:t>
      </w:r>
    </w:p>
    <w:p w:rsidR="00882FAF" w:rsidRPr="00882FAF" w:rsidRDefault="00882FAF" w:rsidP="00882FAF">
      <w:pPr>
        <w:ind w:left="360"/>
        <w:jc w:val="both"/>
        <w:rPr>
          <w:rFonts w:asciiTheme="minorHAnsi" w:hAnsiTheme="minorHAnsi"/>
          <w:sz w:val="24"/>
          <w:szCs w:val="24"/>
        </w:rPr>
      </w:pPr>
    </w:p>
    <w:p w:rsidR="002B3740" w:rsidRPr="00023064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b/>
          <w:caps/>
          <w:sz w:val="24"/>
          <w:szCs w:val="24"/>
        </w:rPr>
        <w:t>Základné údaje charakterizujúce stavbu a jej budúcu prevádzku</w:t>
      </w:r>
    </w:p>
    <w:p w:rsidR="002B3740" w:rsidRPr="00882FAF" w:rsidRDefault="002B3740" w:rsidP="00BA27D7">
      <w:pPr>
        <w:pStyle w:val="Bezriadkovania1"/>
        <w:ind w:firstLine="360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2.1. Odôvodnenie umiestnenia stavby</w:t>
      </w:r>
    </w:p>
    <w:p w:rsidR="00882FAF" w:rsidRPr="00D45FC1" w:rsidRDefault="00882FAF" w:rsidP="00882FAF">
      <w:pPr>
        <w:pStyle w:val="Bezriadkovania"/>
        <w:spacing w:line="276" w:lineRule="auto"/>
        <w:ind w:firstLine="360"/>
        <w:jc w:val="both"/>
        <w:rPr>
          <w:rFonts w:ascii="Verdana" w:hAnsi="Verdana" w:cs="Arial"/>
          <w:sz w:val="18"/>
          <w:szCs w:val="18"/>
        </w:rPr>
      </w:pPr>
      <w:r w:rsidRPr="00D45FC1">
        <w:rPr>
          <w:rFonts w:ascii="Verdana" w:hAnsi="Verdana" w:cs="Arial"/>
          <w:sz w:val="18"/>
          <w:szCs w:val="18"/>
        </w:rPr>
        <w:t xml:space="preserve">Spracovaná dokumentácia pre stavebné povolenie rodinného domu vychádza zo zámeru investora vytvoriť zlepšenie podmienok života klientov v zariadení podporovaného bývania.  </w:t>
      </w:r>
    </w:p>
    <w:p w:rsidR="00066709" w:rsidRDefault="002B3740" w:rsidP="00BA27D7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Parcela, na ktorej je predmet</w:t>
      </w:r>
      <w:r w:rsidR="00882FAF">
        <w:rPr>
          <w:rFonts w:ascii="Verdana" w:hAnsi="Verdana" w:cs="Arial"/>
          <w:sz w:val="18"/>
          <w:szCs w:val="18"/>
        </w:rPr>
        <w:t>ná stavba situovaná, sa nachádza v obci Balvany</w:t>
      </w:r>
      <w:r w:rsidRPr="00882FAF">
        <w:rPr>
          <w:rFonts w:ascii="Verdana" w:hAnsi="Verdana" w:cs="Arial"/>
          <w:sz w:val="18"/>
          <w:szCs w:val="18"/>
        </w:rPr>
        <w:t xml:space="preserve"> v katastrálnom území obce </w:t>
      </w:r>
      <w:r w:rsidR="00882FAF">
        <w:rPr>
          <w:rFonts w:ascii="Verdana" w:hAnsi="Verdana" w:cs="Arial"/>
          <w:sz w:val="18"/>
          <w:szCs w:val="18"/>
        </w:rPr>
        <w:t>Kameničná</w:t>
      </w:r>
      <w:r w:rsidRPr="00882FAF">
        <w:rPr>
          <w:rFonts w:ascii="Verdana" w:hAnsi="Verdana" w:cs="Arial"/>
          <w:sz w:val="18"/>
          <w:szCs w:val="18"/>
        </w:rPr>
        <w:t>, ide o parcel</w:t>
      </w:r>
      <w:r w:rsidR="00882FAF">
        <w:rPr>
          <w:rFonts w:ascii="Verdana" w:hAnsi="Verdana" w:cs="Arial"/>
          <w:sz w:val="18"/>
          <w:szCs w:val="18"/>
        </w:rPr>
        <w:t>y</w:t>
      </w:r>
      <w:r w:rsidRPr="00882FAF">
        <w:rPr>
          <w:rFonts w:ascii="Verdana" w:hAnsi="Verdana" w:cs="Arial"/>
          <w:sz w:val="18"/>
          <w:szCs w:val="18"/>
        </w:rPr>
        <w:t xml:space="preserve"> č. </w:t>
      </w:r>
      <w:r w:rsidR="00882FAF" w:rsidRPr="00882FAF">
        <w:rPr>
          <w:rFonts w:ascii="Verdana" w:hAnsi="Verdana" w:cs="Arial"/>
          <w:sz w:val="18"/>
          <w:szCs w:val="18"/>
        </w:rPr>
        <w:t>3228/16, 19, 21, 54</w:t>
      </w:r>
      <w:r w:rsidRPr="00882FAF">
        <w:rPr>
          <w:rFonts w:ascii="Verdana" w:hAnsi="Verdana" w:cs="Arial"/>
          <w:sz w:val="18"/>
          <w:szCs w:val="18"/>
        </w:rPr>
        <w:t>.</w:t>
      </w:r>
      <w:r w:rsidRPr="00882FAF">
        <w:rPr>
          <w:rFonts w:ascii="Verdana" w:hAnsi="Verdana" w:cs="Arial"/>
          <w:sz w:val="18"/>
          <w:szCs w:val="18"/>
          <w:lang w:eastAsia="sk-SK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 xml:space="preserve">Stavba bude využívaná v plnom rozsahu na bývanie. Neplánujú sa v nej žiadne výrobné zariadenia. </w:t>
      </w:r>
      <w:r w:rsidRPr="00882FAF">
        <w:rPr>
          <w:rFonts w:ascii="Verdana" w:hAnsi="Verdana" w:cs="Arial"/>
          <w:sz w:val="18"/>
          <w:szCs w:val="18"/>
          <w:lang w:eastAsia="sk-SK"/>
        </w:rPr>
        <w:t xml:space="preserve">Daný pozemok je prístupný  z miestnej príjazdovej spevnenej komunikácie; t.j. pred pozemkom </w:t>
      </w:r>
      <w:r w:rsidR="004E7255" w:rsidRPr="00882FAF">
        <w:rPr>
          <w:rFonts w:ascii="Verdana" w:hAnsi="Verdana" w:cs="Arial"/>
          <w:sz w:val="18"/>
          <w:szCs w:val="18"/>
          <w:lang w:eastAsia="sk-SK"/>
        </w:rPr>
        <w:t>je</w:t>
      </w:r>
      <w:r w:rsidRPr="00882FAF">
        <w:rPr>
          <w:rFonts w:ascii="Verdana" w:hAnsi="Verdana" w:cs="Arial"/>
          <w:sz w:val="18"/>
          <w:szCs w:val="18"/>
          <w:lang w:eastAsia="sk-SK"/>
        </w:rPr>
        <w:t xml:space="preserve"> vybudovaná spevnená komunikácia.</w:t>
      </w:r>
      <w:r w:rsidRPr="00882FAF">
        <w:rPr>
          <w:rFonts w:ascii="Verdana" w:hAnsi="Verdana" w:cs="Arial"/>
          <w:sz w:val="18"/>
          <w:szCs w:val="18"/>
        </w:rPr>
        <w:t xml:space="preserve"> </w:t>
      </w:r>
    </w:p>
    <w:p w:rsidR="002B3740" w:rsidRPr="00882FAF" w:rsidRDefault="00066709" w:rsidP="00BA27D7">
      <w:pPr>
        <w:pStyle w:val="Bezriadkovania1"/>
        <w:ind w:firstLine="708"/>
        <w:jc w:val="both"/>
        <w:rPr>
          <w:rFonts w:ascii="Verdana" w:hAnsi="Verdana" w:cs="Arial"/>
          <w:b/>
          <w:sz w:val="18"/>
          <w:szCs w:val="18"/>
          <w:lang w:eastAsia="sk-SK"/>
        </w:rPr>
      </w:pPr>
      <w:r>
        <w:rPr>
          <w:rFonts w:ascii="Verdana" w:hAnsi="Verdana" w:cs="Arial"/>
          <w:sz w:val="18"/>
          <w:szCs w:val="18"/>
        </w:rPr>
        <w:t>Na pozem</w:t>
      </w:r>
      <w:r w:rsidR="002B3740" w:rsidRPr="00882FAF">
        <w:rPr>
          <w:rFonts w:ascii="Verdana" w:hAnsi="Verdana" w:cs="Arial"/>
          <w:sz w:val="18"/>
          <w:szCs w:val="18"/>
        </w:rPr>
        <w:t>k</w:t>
      </w:r>
      <w:r>
        <w:rPr>
          <w:rFonts w:ascii="Verdana" w:hAnsi="Verdana" w:cs="Arial"/>
          <w:sz w:val="18"/>
          <w:szCs w:val="18"/>
        </w:rPr>
        <w:t>u</w:t>
      </w:r>
      <w:r w:rsidR="002B3740" w:rsidRPr="00882FAF">
        <w:rPr>
          <w:rFonts w:ascii="Verdana" w:hAnsi="Verdana" w:cs="Arial"/>
          <w:sz w:val="18"/>
          <w:szCs w:val="18"/>
        </w:rPr>
        <w:t xml:space="preserve"> (parcel</w:t>
      </w:r>
      <w:r>
        <w:rPr>
          <w:rFonts w:ascii="Verdana" w:hAnsi="Verdana" w:cs="Arial"/>
          <w:sz w:val="18"/>
          <w:szCs w:val="18"/>
        </w:rPr>
        <w:t>y</w:t>
      </w:r>
      <w:r w:rsidR="002B3740" w:rsidRPr="00882FAF">
        <w:rPr>
          <w:rFonts w:ascii="Verdana" w:hAnsi="Verdana" w:cs="Arial"/>
          <w:sz w:val="18"/>
          <w:szCs w:val="18"/>
        </w:rPr>
        <w:t xml:space="preserve"> č. </w:t>
      </w:r>
      <w:r w:rsidRPr="00882FAF">
        <w:rPr>
          <w:rFonts w:ascii="Verdana" w:hAnsi="Verdana" w:cs="Arial"/>
          <w:sz w:val="18"/>
          <w:szCs w:val="18"/>
        </w:rPr>
        <w:t>3228/16, 19, 21, 54</w:t>
      </w:r>
      <w:r w:rsidR="002B3740" w:rsidRPr="00882FAF">
        <w:rPr>
          <w:rFonts w:ascii="Verdana" w:hAnsi="Verdana" w:cs="Arial"/>
          <w:sz w:val="18"/>
          <w:szCs w:val="18"/>
        </w:rPr>
        <w:t xml:space="preserve">) </w:t>
      </w:r>
      <w:r w:rsidRPr="00066709">
        <w:rPr>
          <w:rFonts w:ascii="Verdana" w:hAnsi="Verdana" w:cs="Arial"/>
          <w:sz w:val="18"/>
          <w:szCs w:val="18"/>
        </w:rPr>
        <w:t xml:space="preserve">sa nachádza jestvujúci RD, </w:t>
      </w:r>
      <w:proofErr w:type="spellStart"/>
      <w:r w:rsidRPr="00066709">
        <w:rPr>
          <w:rFonts w:ascii="Verdana" w:hAnsi="Verdana" w:cs="Arial"/>
          <w:sz w:val="18"/>
          <w:szCs w:val="18"/>
        </w:rPr>
        <w:t>majetkoprávne</w:t>
      </w:r>
      <w:proofErr w:type="spellEnd"/>
      <w:r w:rsidRPr="00066709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066709">
        <w:rPr>
          <w:rFonts w:ascii="Verdana" w:hAnsi="Verdana" w:cs="Arial"/>
          <w:sz w:val="18"/>
          <w:szCs w:val="18"/>
        </w:rPr>
        <w:t>vysporiadaný</w:t>
      </w:r>
      <w:proofErr w:type="spellEnd"/>
      <w:r w:rsidRPr="00066709">
        <w:rPr>
          <w:rFonts w:ascii="Verdana" w:hAnsi="Verdana" w:cs="Arial"/>
          <w:sz w:val="18"/>
          <w:szCs w:val="18"/>
        </w:rPr>
        <w:t xml:space="preserve">, vo vlastníctve </w:t>
      </w:r>
      <w:r w:rsidR="002B3740" w:rsidRPr="00882FAF">
        <w:rPr>
          <w:rFonts w:ascii="Verdana" w:hAnsi="Verdana" w:cs="Arial"/>
          <w:sz w:val="20"/>
          <w:szCs w:val="20"/>
        </w:rPr>
        <w:t>(</w:t>
      </w:r>
      <w:proofErr w:type="spellStart"/>
      <w:r w:rsidRPr="00066709">
        <w:rPr>
          <w:rFonts w:ascii="Verdana" w:hAnsi="Verdana" w:cs="ISOCPEUR"/>
          <w:sz w:val="18"/>
          <w:szCs w:val="18"/>
          <w:lang w:eastAsia="sk-SK"/>
        </w:rPr>
        <w:t>Pálmay</w:t>
      </w:r>
      <w:proofErr w:type="spellEnd"/>
      <w:r w:rsidRPr="00066709">
        <w:rPr>
          <w:rFonts w:ascii="Verdana" w:hAnsi="Verdana" w:cs="ISOCPEUR"/>
          <w:sz w:val="18"/>
          <w:szCs w:val="18"/>
          <w:lang w:eastAsia="sk-SK"/>
        </w:rPr>
        <w:t xml:space="preserve"> Dávid, </w:t>
      </w:r>
      <w:proofErr w:type="spellStart"/>
      <w:r w:rsidRPr="00066709">
        <w:rPr>
          <w:rFonts w:ascii="Verdana" w:hAnsi="Verdana" w:cs="ISOCPEUR"/>
          <w:sz w:val="18"/>
          <w:szCs w:val="18"/>
          <w:lang w:eastAsia="sk-SK"/>
        </w:rPr>
        <w:t>Selyeho</w:t>
      </w:r>
      <w:proofErr w:type="spellEnd"/>
      <w:r w:rsidRPr="00066709">
        <w:rPr>
          <w:rFonts w:ascii="Verdana" w:hAnsi="Verdana" w:cs="ISOCPEUR"/>
          <w:sz w:val="18"/>
          <w:szCs w:val="18"/>
          <w:lang w:eastAsia="sk-SK"/>
        </w:rPr>
        <w:t xml:space="preserve"> 2966/25, Komárno, PSČ 945 01, SR</w:t>
      </w:r>
      <w:r w:rsidR="002B3740" w:rsidRPr="00882FAF">
        <w:rPr>
          <w:rFonts w:ascii="Verdana" w:hAnsi="Verdana" w:cs="Arial"/>
          <w:sz w:val="18"/>
          <w:szCs w:val="18"/>
        </w:rPr>
        <w:t>).</w:t>
      </w:r>
      <w:r w:rsidRPr="00066709">
        <w:rPr>
          <w:rFonts w:ascii="Verdana" w:hAnsi="Verdana" w:cs="Arial"/>
          <w:sz w:val="18"/>
          <w:szCs w:val="18"/>
        </w:rPr>
        <w:t xml:space="preserve"> </w:t>
      </w:r>
      <w:r w:rsidRPr="00D45FC1">
        <w:rPr>
          <w:rFonts w:ascii="Verdana" w:hAnsi="Verdana" w:cs="Arial"/>
          <w:sz w:val="18"/>
          <w:szCs w:val="18"/>
        </w:rPr>
        <w:t xml:space="preserve">Investor má objekt v dlhodobom prenájme </w:t>
      </w:r>
      <w:r>
        <w:rPr>
          <w:rFonts w:ascii="Verdana" w:hAnsi="Verdana" w:cs="Arial"/>
          <w:sz w:val="18"/>
          <w:szCs w:val="18"/>
        </w:rPr>
        <w:t xml:space="preserve">od vlastníka </w:t>
      </w:r>
      <w:r w:rsidRPr="00D45FC1">
        <w:rPr>
          <w:rFonts w:ascii="Verdana" w:hAnsi="Verdana" w:cs="Arial"/>
          <w:sz w:val="18"/>
          <w:szCs w:val="18"/>
        </w:rPr>
        <w:t>pre zariadenie sociálnych služieb</w:t>
      </w:r>
      <w:r w:rsidRPr="002D5006">
        <w:rPr>
          <w:rFonts w:ascii="Verdana" w:hAnsi="Verdana" w:cs="Arial"/>
          <w:sz w:val="18"/>
          <w:szCs w:val="18"/>
        </w:rPr>
        <w:t xml:space="preserve"> </w:t>
      </w:r>
      <w:r w:rsidRPr="00D45FC1">
        <w:rPr>
          <w:rFonts w:ascii="Verdana" w:hAnsi="Verdana" w:cs="Arial"/>
          <w:sz w:val="18"/>
          <w:szCs w:val="18"/>
        </w:rPr>
        <w:t xml:space="preserve">OAZIS, </w:t>
      </w:r>
      <w:proofErr w:type="spellStart"/>
      <w:r w:rsidRPr="00D45FC1">
        <w:rPr>
          <w:rFonts w:ascii="Verdana" w:hAnsi="Verdana" w:cs="Arial"/>
          <w:sz w:val="18"/>
          <w:szCs w:val="18"/>
        </w:rPr>
        <w:t>Ul.slobody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 19B, Komárno.</w:t>
      </w:r>
      <w:r w:rsidR="002B3740" w:rsidRPr="00882FAF">
        <w:rPr>
          <w:rFonts w:ascii="Verdana" w:hAnsi="Verdana" w:cs="Arial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  <w:lang w:eastAsia="sk-SK"/>
        </w:rPr>
        <w:t xml:space="preserve">V dotyku navrhovanej </w:t>
      </w:r>
      <w:r>
        <w:rPr>
          <w:rFonts w:ascii="Verdana" w:hAnsi="Verdana" w:cs="Arial"/>
          <w:sz w:val="18"/>
          <w:szCs w:val="18"/>
          <w:lang w:eastAsia="sk-SK"/>
        </w:rPr>
        <w:t>prestavby a prístavby</w:t>
      </w:r>
      <w:r w:rsidR="002B3740" w:rsidRPr="00882FAF">
        <w:rPr>
          <w:rFonts w:ascii="Verdana" w:hAnsi="Verdana" w:cs="Arial"/>
          <w:sz w:val="18"/>
          <w:szCs w:val="18"/>
          <w:lang w:eastAsia="sk-SK"/>
        </w:rPr>
        <w:t xml:space="preserve"> sa nachádzajú rodinné domy a ich záhrady. Na pozemku sa nenachádzajú žiadne podzemné a nadzemné objekty a nenachádza sa ani žiadna vysoko, alebo nízko rastúca zeleň prekážajúca výstavbe. </w:t>
      </w:r>
      <w:r w:rsidR="002B3740" w:rsidRPr="00882FAF">
        <w:rPr>
          <w:rFonts w:ascii="Verdana" w:hAnsi="Verdana" w:cs="Arial"/>
          <w:sz w:val="18"/>
          <w:szCs w:val="18"/>
        </w:rPr>
        <w:t>Pozemok a pre</w:t>
      </w:r>
      <w:r w:rsidR="004E7255" w:rsidRPr="00882FAF">
        <w:rPr>
          <w:rFonts w:ascii="Verdana" w:hAnsi="Verdana" w:cs="Arial"/>
          <w:sz w:val="18"/>
          <w:szCs w:val="18"/>
        </w:rPr>
        <w:t xml:space="preserve">dmetná budova bude prístupná z </w:t>
      </w:r>
      <w:r w:rsidR="002B3740" w:rsidRPr="00882FAF">
        <w:rPr>
          <w:rFonts w:ascii="Verdana" w:hAnsi="Verdana" w:cs="Arial"/>
          <w:sz w:val="18"/>
          <w:szCs w:val="18"/>
        </w:rPr>
        <w:t xml:space="preserve">miestnej príjazdovej spevnenej komunikácie, t.j. pred pozemkom </w:t>
      </w:r>
      <w:r w:rsidR="004E7255" w:rsidRPr="00882FAF">
        <w:rPr>
          <w:rFonts w:ascii="Verdana" w:hAnsi="Verdana" w:cs="Arial"/>
          <w:sz w:val="18"/>
          <w:szCs w:val="18"/>
        </w:rPr>
        <w:t>j</w:t>
      </w:r>
      <w:r w:rsidR="002B3740" w:rsidRPr="00882FAF">
        <w:rPr>
          <w:rFonts w:ascii="Verdana" w:hAnsi="Verdana" w:cs="Arial"/>
          <w:sz w:val="18"/>
          <w:szCs w:val="18"/>
        </w:rPr>
        <w:t xml:space="preserve">e vybudovaná spevnená komunikácia. 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ab/>
        <w:t xml:space="preserve">Stavba svojou polohou nezasahuje do ochranných pásiem vodných zdrojov, prírody, kultúrne cenných lokalít a iných chránených území. </w:t>
      </w:r>
    </w:p>
    <w:p w:rsidR="00066709" w:rsidRDefault="00066709" w:rsidP="00BA27D7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  <w:r w:rsidRPr="00066709">
        <w:rPr>
          <w:rFonts w:ascii="Verdana" w:hAnsi="Verdana" w:cs="Arial"/>
          <w:sz w:val="18"/>
          <w:szCs w:val="18"/>
        </w:rPr>
        <w:t xml:space="preserve">Navrhovaná prístavba a prestavba rieši </w:t>
      </w:r>
      <w:r>
        <w:rPr>
          <w:rFonts w:ascii="Verdana" w:hAnsi="Verdana" w:cs="Arial"/>
          <w:sz w:val="18"/>
          <w:szCs w:val="18"/>
        </w:rPr>
        <w:t xml:space="preserve">rozšírenie priestorov zariadenia podporovaného bývania a zlepšenie života klientov. </w:t>
      </w:r>
      <w:r w:rsidRPr="00066709">
        <w:rPr>
          <w:rFonts w:ascii="Verdana" w:hAnsi="Verdana" w:cs="Arial"/>
          <w:sz w:val="18"/>
          <w:szCs w:val="18"/>
        </w:rPr>
        <w:t>Investor sa rozhod</w:t>
      </w:r>
      <w:r>
        <w:rPr>
          <w:rFonts w:ascii="Verdana" w:hAnsi="Verdana" w:cs="Arial"/>
          <w:sz w:val="18"/>
          <w:szCs w:val="18"/>
        </w:rPr>
        <w:t>o</w:t>
      </w:r>
      <w:r w:rsidRPr="00066709">
        <w:rPr>
          <w:rFonts w:ascii="Verdana" w:hAnsi="Verdana" w:cs="Arial"/>
          <w:sz w:val="18"/>
          <w:szCs w:val="18"/>
        </w:rPr>
        <w:t>l modernizovať - prestavať jestvujúcu časť budovy RD a rozšíriť ju prístavbou. Na základe týchto požiadaviek a konzultácií bola vypracovaná predmetná projektová dokumentácia. V jestvujúcej časti prestavbou dochádza k minimálnym dispozičným zmenám, kt</w:t>
      </w:r>
      <w:r>
        <w:rPr>
          <w:rFonts w:ascii="Verdana" w:hAnsi="Verdana" w:cs="Arial"/>
          <w:sz w:val="18"/>
          <w:szCs w:val="18"/>
        </w:rPr>
        <w:t>oré sú zachytené na výkresoch A0</w:t>
      </w:r>
      <w:r w:rsidRPr="00066709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B</w:t>
      </w:r>
      <w:r w:rsidRPr="00066709">
        <w:rPr>
          <w:rFonts w:ascii="Verdana" w:hAnsi="Verdana" w:cs="Arial"/>
          <w:sz w:val="18"/>
          <w:szCs w:val="18"/>
        </w:rPr>
        <w:t>, A04</w:t>
      </w:r>
      <w:r>
        <w:rPr>
          <w:rFonts w:ascii="Verdana" w:hAnsi="Verdana" w:cs="Arial"/>
          <w:sz w:val="18"/>
          <w:szCs w:val="18"/>
        </w:rPr>
        <w:t>B, A05B</w:t>
      </w:r>
      <w:r w:rsidRPr="00066709">
        <w:rPr>
          <w:rFonts w:ascii="Verdana" w:hAnsi="Verdana" w:cs="Arial"/>
          <w:sz w:val="18"/>
          <w:szCs w:val="18"/>
        </w:rPr>
        <w:t>. Po vybudovaní navrhovanej prístavby sa vyhotoví komplexné zateplenie jestvujúcej i pristavanej časti budovy, vrátane zateplenia stropu zo strany povalovej a obvodových stien.</w:t>
      </w:r>
    </w:p>
    <w:p w:rsidR="002B3740" w:rsidRPr="00882FAF" w:rsidRDefault="00066709" w:rsidP="00BA27D7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Objekt</w:t>
      </w:r>
      <w:r w:rsidR="004E7255" w:rsidRPr="00882FAF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je</w:t>
      </w:r>
      <w:r w:rsidR="002B3740" w:rsidRPr="00882FAF">
        <w:rPr>
          <w:rFonts w:ascii="Verdana" w:hAnsi="Verdana" w:cs="Arial"/>
          <w:sz w:val="18"/>
          <w:szCs w:val="18"/>
        </w:rPr>
        <w:t xml:space="preserve"> napojen</w:t>
      </w:r>
      <w:r>
        <w:rPr>
          <w:rFonts w:ascii="Verdana" w:hAnsi="Verdana" w:cs="Arial"/>
          <w:sz w:val="18"/>
          <w:szCs w:val="18"/>
        </w:rPr>
        <w:t>ý</w:t>
      </w:r>
      <w:r w:rsidR="002B3740" w:rsidRPr="00882FAF">
        <w:rPr>
          <w:rFonts w:ascii="Verdana" w:hAnsi="Verdana" w:cs="Arial"/>
          <w:sz w:val="18"/>
          <w:szCs w:val="18"/>
        </w:rPr>
        <w:t xml:space="preserve"> na rozvod elektrickej energie</w:t>
      </w:r>
      <w:r w:rsidR="004E7255" w:rsidRPr="00882FAF">
        <w:rPr>
          <w:rFonts w:ascii="Verdana" w:hAnsi="Verdana" w:cs="Arial"/>
          <w:sz w:val="18"/>
          <w:szCs w:val="18"/>
        </w:rPr>
        <w:t>.</w:t>
      </w:r>
      <w:r w:rsidR="002B3740" w:rsidRPr="00882FAF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 xml:space="preserve">Navrhovaná prístavba sa napojí na jestvujúcu vonkajšiu domovú kanalizáciu objektu. </w:t>
      </w:r>
      <w:r w:rsidR="00D372C6">
        <w:rPr>
          <w:rFonts w:ascii="Verdana" w:hAnsi="Verdana" w:cs="Arial"/>
          <w:sz w:val="18"/>
          <w:szCs w:val="18"/>
        </w:rPr>
        <w:t>Splaškové vody z objektu budú odvádzané do navrhovanej nepriepustnej železobetónovej prefabrikovanej žumpy o objeme 25m</w:t>
      </w:r>
      <w:r w:rsidR="00D372C6">
        <w:rPr>
          <w:rFonts w:ascii="Verdana" w:hAnsi="Verdana" w:cs="Arial"/>
          <w:sz w:val="18"/>
          <w:szCs w:val="18"/>
          <w:vertAlign w:val="superscript"/>
        </w:rPr>
        <w:t>3</w:t>
      </w:r>
      <w:r w:rsidR="00D372C6">
        <w:rPr>
          <w:rFonts w:ascii="Verdana" w:hAnsi="Verdana" w:cs="Arial"/>
          <w:sz w:val="18"/>
          <w:szCs w:val="18"/>
        </w:rPr>
        <w:t xml:space="preserve">, </w:t>
      </w:r>
      <w:r w:rsidR="002B3740" w:rsidRPr="00882FAF">
        <w:rPr>
          <w:rFonts w:ascii="Verdana" w:hAnsi="Verdana" w:cs="Arial"/>
          <w:sz w:val="18"/>
          <w:szCs w:val="18"/>
        </w:rPr>
        <w:t xml:space="preserve">resp. na verejný vodovod v predmetnej lokalite. </w:t>
      </w:r>
      <w:r>
        <w:rPr>
          <w:rFonts w:ascii="Verdana" w:hAnsi="Verdana" w:cs="Arial"/>
          <w:sz w:val="18"/>
          <w:szCs w:val="18"/>
        </w:rPr>
        <w:t>Jestvujúca v</w:t>
      </w:r>
      <w:r w:rsidR="002B3740" w:rsidRPr="00882FAF">
        <w:rPr>
          <w:rFonts w:ascii="Verdana" w:hAnsi="Verdana" w:cs="Arial"/>
          <w:sz w:val="18"/>
          <w:szCs w:val="18"/>
        </w:rPr>
        <w:t>odomerná šachta s </w:t>
      </w:r>
      <w:proofErr w:type="spellStart"/>
      <w:r w:rsidR="002B3740" w:rsidRPr="00882FAF">
        <w:rPr>
          <w:rFonts w:ascii="Verdana" w:hAnsi="Verdana" w:cs="Arial"/>
          <w:sz w:val="18"/>
          <w:szCs w:val="18"/>
        </w:rPr>
        <w:t>vodomerovou</w:t>
      </w:r>
      <w:proofErr w:type="spellEnd"/>
      <w:r w:rsidR="002B3740" w:rsidRPr="00882FAF">
        <w:rPr>
          <w:rFonts w:ascii="Verdana" w:hAnsi="Verdana" w:cs="Arial"/>
          <w:sz w:val="18"/>
          <w:szCs w:val="18"/>
        </w:rPr>
        <w:t xml:space="preserve"> zostavou </w:t>
      </w:r>
      <w:r>
        <w:rPr>
          <w:rFonts w:ascii="Verdana" w:hAnsi="Verdana" w:cs="Arial"/>
          <w:sz w:val="18"/>
          <w:szCs w:val="18"/>
        </w:rPr>
        <w:t>je</w:t>
      </w:r>
      <w:r w:rsidR="002B3740" w:rsidRPr="00882FAF">
        <w:rPr>
          <w:rFonts w:ascii="Verdana" w:hAnsi="Verdana" w:cs="Arial"/>
          <w:sz w:val="18"/>
          <w:szCs w:val="18"/>
        </w:rPr>
        <w:t xml:space="preserve"> um</w:t>
      </w:r>
      <w:r>
        <w:rPr>
          <w:rFonts w:ascii="Verdana" w:hAnsi="Verdana" w:cs="Arial"/>
          <w:sz w:val="18"/>
          <w:szCs w:val="18"/>
        </w:rPr>
        <w:t>iestnená na pozemku stavebníka</w:t>
      </w:r>
      <w:r w:rsidR="002B3740" w:rsidRPr="00882FAF">
        <w:rPr>
          <w:rFonts w:ascii="Verdana" w:hAnsi="Verdana" w:cs="Arial"/>
          <w:sz w:val="18"/>
          <w:szCs w:val="18"/>
        </w:rPr>
        <w:t xml:space="preserve">. Budova RD </w:t>
      </w:r>
      <w:r>
        <w:rPr>
          <w:rFonts w:ascii="Verdana" w:hAnsi="Verdana" w:cs="Arial"/>
          <w:sz w:val="18"/>
          <w:szCs w:val="18"/>
        </w:rPr>
        <w:t>je</w:t>
      </w:r>
      <w:r w:rsidR="002B3740" w:rsidRPr="00882FAF">
        <w:rPr>
          <w:rFonts w:ascii="Verdana" w:hAnsi="Verdana" w:cs="Arial"/>
          <w:sz w:val="18"/>
          <w:szCs w:val="18"/>
        </w:rPr>
        <w:t xml:space="preserve"> napojená na verejný STL plynovod. </w:t>
      </w:r>
    </w:p>
    <w:p w:rsidR="004E7255" w:rsidRPr="00882FAF" w:rsidRDefault="00066709" w:rsidP="00066709">
      <w:pPr>
        <w:pStyle w:val="Bezriadkovania1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18"/>
          <w:szCs w:val="18"/>
        </w:rPr>
        <w:tab/>
      </w:r>
    </w:p>
    <w:p w:rsidR="002B3740" w:rsidRPr="00882FAF" w:rsidRDefault="002B3740" w:rsidP="00BA27D7">
      <w:pPr>
        <w:pStyle w:val="Bezriadkovania1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2.2. Charakteristika stavby</w:t>
      </w:r>
    </w:p>
    <w:p w:rsidR="002B3740" w:rsidRPr="00882FAF" w:rsidRDefault="002B3740" w:rsidP="00BA27D7">
      <w:pPr>
        <w:pStyle w:val="Bezriadkovania"/>
        <w:ind w:firstLine="708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Budova bola navrhovaná na základe požiadaviek investora - stavebníka, s prihliadnutím a dodržaním všetkým právnych a normatívnych predpisov.  Budova bude slúžiť na bývanie</w:t>
      </w:r>
      <w:r w:rsidRPr="00882FAF">
        <w:rPr>
          <w:rFonts w:ascii="Verdana" w:hAnsi="Verdana" w:cs="Arial"/>
          <w:bCs/>
          <w:sz w:val="18"/>
          <w:szCs w:val="18"/>
        </w:rPr>
        <w:t xml:space="preserve"> v plnom rozsahu. Neplánujú sa v nej žiadne výrobné zariadenia.</w:t>
      </w:r>
    </w:p>
    <w:p w:rsidR="00BC22BD" w:rsidRPr="00882FAF" w:rsidRDefault="002B3740" w:rsidP="00BA27D7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Rodinný dom je riešený ako samostatne stojací objekt. Dom je </w:t>
      </w:r>
      <w:r w:rsidR="00066709">
        <w:rPr>
          <w:rFonts w:ascii="Verdana" w:hAnsi="Verdana" w:cs="Arial"/>
          <w:sz w:val="18"/>
          <w:szCs w:val="18"/>
        </w:rPr>
        <w:t>dvoj</w:t>
      </w:r>
      <w:r w:rsidRPr="00882FAF">
        <w:rPr>
          <w:rFonts w:ascii="Verdana" w:hAnsi="Verdana" w:cs="Arial"/>
          <w:sz w:val="18"/>
          <w:szCs w:val="18"/>
        </w:rPr>
        <w:t>podlažný, podpivničený</w:t>
      </w:r>
      <w:r w:rsidR="00D47F04" w:rsidRPr="00882FAF"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 w:cs="Arial"/>
          <w:bCs/>
          <w:sz w:val="18"/>
          <w:szCs w:val="18"/>
        </w:rPr>
        <w:t>s pôdorysnými rozmermi</w:t>
      </w:r>
      <w:r w:rsidR="00066709">
        <w:rPr>
          <w:rFonts w:ascii="Verdana" w:hAnsi="Verdana" w:cs="Arial"/>
          <w:bCs/>
          <w:sz w:val="18"/>
          <w:szCs w:val="18"/>
        </w:rPr>
        <w:t xml:space="preserve"> vrátane prístavby</w:t>
      </w:r>
      <w:r w:rsidRPr="00882FAF">
        <w:rPr>
          <w:rFonts w:ascii="Verdana" w:hAnsi="Verdana" w:cs="Arial"/>
          <w:bCs/>
          <w:sz w:val="18"/>
          <w:szCs w:val="18"/>
        </w:rPr>
        <w:t xml:space="preserve"> </w:t>
      </w:r>
      <w:r w:rsidR="00D47F04" w:rsidRPr="00882FAF">
        <w:rPr>
          <w:rFonts w:ascii="Verdana" w:hAnsi="Verdana" w:cs="Arial"/>
          <w:bCs/>
          <w:sz w:val="18"/>
          <w:szCs w:val="18"/>
        </w:rPr>
        <w:t>18,</w:t>
      </w:r>
      <w:r w:rsidR="003B585E">
        <w:rPr>
          <w:rFonts w:ascii="Verdana" w:hAnsi="Verdana" w:cs="Arial"/>
          <w:bCs/>
          <w:sz w:val="18"/>
          <w:szCs w:val="18"/>
        </w:rPr>
        <w:t>305</w:t>
      </w:r>
      <w:r w:rsidRPr="00882FAF">
        <w:rPr>
          <w:rFonts w:ascii="Verdana" w:hAnsi="Verdana" w:cs="Arial"/>
          <w:bCs/>
          <w:sz w:val="18"/>
          <w:szCs w:val="18"/>
        </w:rPr>
        <w:t>x</w:t>
      </w:r>
      <w:r w:rsidR="004E43A5" w:rsidRPr="00882FAF">
        <w:rPr>
          <w:rFonts w:ascii="Verdana" w:hAnsi="Verdana" w:cs="Arial"/>
          <w:bCs/>
          <w:sz w:val="18"/>
          <w:szCs w:val="18"/>
        </w:rPr>
        <w:t>1</w:t>
      </w:r>
      <w:r w:rsidR="003B585E">
        <w:rPr>
          <w:rFonts w:ascii="Verdana" w:hAnsi="Verdana" w:cs="Arial"/>
          <w:bCs/>
          <w:sz w:val="18"/>
          <w:szCs w:val="18"/>
        </w:rPr>
        <w:t>1,120</w:t>
      </w:r>
      <w:r w:rsidRPr="00882FAF">
        <w:rPr>
          <w:rFonts w:ascii="Verdana" w:hAnsi="Verdana" w:cs="Arial"/>
          <w:bCs/>
          <w:sz w:val="18"/>
          <w:szCs w:val="18"/>
        </w:rPr>
        <w:t>m.</w:t>
      </w:r>
      <w:r w:rsidR="00BC22BD" w:rsidRPr="00882FAF">
        <w:rPr>
          <w:rFonts w:ascii="Verdana" w:hAnsi="Verdana"/>
          <w:sz w:val="18"/>
          <w:szCs w:val="18"/>
        </w:rPr>
        <w:t xml:space="preserve"> </w:t>
      </w:r>
    </w:p>
    <w:p w:rsidR="005D3C86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 </w:t>
      </w: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eastAsia="AT*Avalon CE" w:hAnsi="Verdana" w:cs="Arial"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lastRenderedPageBreak/>
        <w:t>Obvodové a vnútorné steny</w:t>
      </w:r>
      <w:r w:rsidR="003B585E">
        <w:rPr>
          <w:rFonts w:ascii="Verdana" w:hAnsi="Verdana" w:cs="Arial"/>
          <w:bCs/>
          <w:sz w:val="18"/>
          <w:szCs w:val="18"/>
        </w:rPr>
        <w:t xml:space="preserve"> prístavby</w:t>
      </w:r>
      <w:r w:rsidRPr="00882FAF">
        <w:rPr>
          <w:rFonts w:ascii="Verdana" w:hAnsi="Verdana" w:cs="Arial"/>
          <w:bCs/>
          <w:sz w:val="18"/>
          <w:szCs w:val="18"/>
        </w:rPr>
        <w:t xml:space="preserve"> sú</w:t>
      </w:r>
      <w:r w:rsidRPr="00882FAF">
        <w:rPr>
          <w:rFonts w:ascii="Verdana" w:hAnsi="Verdana" w:cs="Arial"/>
          <w:sz w:val="18"/>
          <w:szCs w:val="18"/>
        </w:rPr>
        <w:t xml:space="preserve"> navrhované z </w:t>
      </w:r>
      <w:r w:rsidR="003B585E">
        <w:rPr>
          <w:rFonts w:ascii="Verdana" w:hAnsi="Verdana" w:cs="Arial"/>
          <w:sz w:val="18"/>
          <w:szCs w:val="18"/>
        </w:rPr>
        <w:t>pórobetónových tvárnic</w:t>
      </w:r>
      <w:r w:rsidRPr="00882FAF">
        <w:rPr>
          <w:rFonts w:ascii="Verdana" w:hAnsi="Verdana" w:cs="Arial"/>
          <w:sz w:val="18"/>
          <w:szCs w:val="18"/>
        </w:rPr>
        <w:t xml:space="preserve"> na lepiacu maltu, hrúbka muriva je </w:t>
      </w:r>
      <w:r w:rsidR="004E43A5" w:rsidRPr="00882FAF">
        <w:rPr>
          <w:rFonts w:ascii="Verdana" w:hAnsi="Verdana" w:cs="Arial"/>
          <w:sz w:val="18"/>
          <w:szCs w:val="18"/>
        </w:rPr>
        <w:t>300</w:t>
      </w:r>
      <w:r w:rsidRPr="00882FAF">
        <w:rPr>
          <w:rFonts w:ascii="Verdana" w:hAnsi="Verdana" w:cs="Arial"/>
          <w:sz w:val="18"/>
          <w:szCs w:val="18"/>
        </w:rPr>
        <w:t>mm. Obvodový plášť je zo strany exteriéru zateplený, s izolantom z </w:t>
      </w:r>
      <w:r w:rsidR="00D47F04" w:rsidRPr="00882FAF">
        <w:rPr>
          <w:rFonts w:ascii="Verdana" w:hAnsi="Verdana" w:cs="Arial"/>
          <w:sz w:val="18"/>
          <w:szCs w:val="18"/>
        </w:rPr>
        <w:t>minerálnej vlna NOBASIL</w:t>
      </w:r>
      <w:r w:rsidRPr="00882FAF">
        <w:rPr>
          <w:rFonts w:ascii="Verdana" w:hAnsi="Verdana" w:cs="Arial"/>
          <w:sz w:val="18"/>
          <w:szCs w:val="18"/>
        </w:rPr>
        <w:t xml:space="preserve">, v celkovej hrúbke </w:t>
      </w:r>
      <w:r w:rsidR="003B585E">
        <w:rPr>
          <w:rFonts w:ascii="Verdana" w:hAnsi="Verdana" w:cs="Arial"/>
          <w:sz w:val="18"/>
          <w:szCs w:val="18"/>
        </w:rPr>
        <w:t>1</w:t>
      </w:r>
      <w:r w:rsidR="004E43A5" w:rsidRPr="00882FAF">
        <w:rPr>
          <w:rFonts w:ascii="Verdana" w:hAnsi="Verdana" w:cs="Arial"/>
          <w:sz w:val="18"/>
          <w:szCs w:val="18"/>
        </w:rPr>
        <w:t>0</w:t>
      </w:r>
      <w:r w:rsidRPr="00882FAF">
        <w:rPr>
          <w:rFonts w:ascii="Verdana" w:hAnsi="Verdana" w:cs="Arial"/>
          <w:sz w:val="18"/>
          <w:szCs w:val="18"/>
        </w:rPr>
        <w:t>0mm. Zateplenie je navrhované na základe požiadaviek ETICS. Nenosné priečky</w:t>
      </w:r>
      <w:r w:rsidR="003B585E">
        <w:rPr>
          <w:rFonts w:ascii="Verdana" w:hAnsi="Verdana" w:cs="Arial"/>
          <w:sz w:val="18"/>
          <w:szCs w:val="18"/>
        </w:rPr>
        <w:t xml:space="preserve"> prízemia</w:t>
      </w:r>
      <w:r w:rsidRPr="00882FAF">
        <w:rPr>
          <w:rFonts w:ascii="Verdana" w:hAnsi="Verdana" w:cs="Arial"/>
          <w:sz w:val="18"/>
          <w:szCs w:val="18"/>
        </w:rPr>
        <w:t xml:space="preserve"> hrúbky 150 mm sú navrhované z </w:t>
      </w:r>
      <w:r w:rsidR="003B585E">
        <w:rPr>
          <w:rFonts w:ascii="Verdana" w:hAnsi="Verdana" w:cs="Arial"/>
          <w:sz w:val="18"/>
          <w:szCs w:val="18"/>
        </w:rPr>
        <w:t>pórobetónových tvárnic</w:t>
      </w:r>
      <w:r w:rsidR="00D47F04" w:rsidRPr="00882FAF">
        <w:rPr>
          <w:rFonts w:ascii="Verdana" w:hAnsi="Verdana" w:cs="Arial"/>
          <w:sz w:val="18"/>
          <w:szCs w:val="18"/>
        </w:rPr>
        <w:t xml:space="preserve"> na lepiacu maltu</w:t>
      </w:r>
      <w:r w:rsidRPr="00882FAF">
        <w:rPr>
          <w:rFonts w:ascii="Verdana" w:hAnsi="Verdana" w:cs="Arial"/>
          <w:sz w:val="18"/>
          <w:szCs w:val="18"/>
        </w:rPr>
        <w:t>.</w:t>
      </w:r>
      <w:r w:rsidR="003B585E" w:rsidRPr="003B585E">
        <w:rPr>
          <w:rFonts w:ascii="Verdana" w:hAnsi="Verdana" w:cs="Arial"/>
          <w:sz w:val="18"/>
          <w:szCs w:val="18"/>
        </w:rPr>
        <w:t xml:space="preserve"> </w:t>
      </w:r>
      <w:r w:rsidR="003B585E" w:rsidRPr="00882FAF">
        <w:rPr>
          <w:rFonts w:ascii="Verdana" w:hAnsi="Verdana" w:cs="Arial"/>
          <w:sz w:val="18"/>
          <w:szCs w:val="18"/>
        </w:rPr>
        <w:t>Nenosné priečky</w:t>
      </w:r>
      <w:r w:rsidR="003B585E">
        <w:rPr>
          <w:rFonts w:ascii="Verdana" w:hAnsi="Verdana" w:cs="Arial"/>
          <w:sz w:val="18"/>
          <w:szCs w:val="18"/>
        </w:rPr>
        <w:t xml:space="preserve"> poschodia</w:t>
      </w:r>
      <w:r w:rsidR="003B585E" w:rsidRPr="00882FAF">
        <w:rPr>
          <w:rFonts w:ascii="Verdana" w:hAnsi="Verdana" w:cs="Arial"/>
          <w:sz w:val="18"/>
          <w:szCs w:val="18"/>
        </w:rPr>
        <w:t xml:space="preserve"> hrúbky 150 mm sú navrhované z </w:t>
      </w:r>
      <w:r w:rsidR="003B585E">
        <w:rPr>
          <w:rFonts w:ascii="Verdana" w:hAnsi="Verdana" w:cs="Arial"/>
          <w:sz w:val="18"/>
          <w:szCs w:val="18"/>
        </w:rPr>
        <w:t>SDK</w:t>
      </w:r>
      <w:r w:rsidR="003B585E" w:rsidRPr="00882FAF">
        <w:rPr>
          <w:rFonts w:ascii="Verdana" w:hAnsi="Verdana" w:cs="Arial"/>
          <w:sz w:val="18"/>
          <w:szCs w:val="18"/>
        </w:rPr>
        <w:t>.</w:t>
      </w:r>
      <w:r w:rsidRPr="00882FAF">
        <w:rPr>
          <w:rFonts w:ascii="Verdana" w:hAnsi="Verdana" w:cs="Arial"/>
          <w:sz w:val="18"/>
          <w:szCs w:val="18"/>
        </w:rPr>
        <w:t xml:space="preserve"> Navrhovaná budova RD je založená na základových pásoch </w:t>
      </w:r>
      <w:proofErr w:type="spellStart"/>
      <w:r w:rsidRPr="00882FAF">
        <w:rPr>
          <w:rFonts w:ascii="Verdana" w:hAnsi="Verdana" w:cs="Arial"/>
          <w:sz w:val="18"/>
          <w:szCs w:val="18"/>
        </w:rPr>
        <w:t>betónovaných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z betónu C20/25. Základové pásy sú doplnené o </w:t>
      </w:r>
      <w:proofErr w:type="spellStart"/>
      <w:r w:rsidRPr="00882FAF">
        <w:rPr>
          <w:rFonts w:ascii="Verdana" w:hAnsi="Verdana" w:cs="Arial"/>
          <w:sz w:val="18"/>
          <w:szCs w:val="18"/>
        </w:rPr>
        <w:t>nadzákladové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steny hrúbky 300mm vyhotovené z debniacich tvárnic DT30 so </w:t>
      </w:r>
      <w:proofErr w:type="spellStart"/>
      <w:r w:rsidRPr="00882FAF">
        <w:rPr>
          <w:rFonts w:ascii="Verdana" w:hAnsi="Verdana" w:cs="Arial"/>
          <w:sz w:val="18"/>
          <w:szCs w:val="18"/>
        </w:rPr>
        <w:t>zálievkovým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betónom z betónu C20/25. Pod podkladový betón, na zhutnený spätný zásyp hrúbky cca. 150mm  sa rozprestrie zhutnené štrkové lôžko v hrúbke 150mm. Podkladový betón sa vyhotoví z betónu C16/20 a vystuží sa pri spodnom povrchu betonárskou sieťou Ø6/6-150/150(sieť Q188).</w:t>
      </w:r>
      <w:r w:rsidR="009A6FB4" w:rsidRPr="00882FAF"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 xml:space="preserve">Horizontálne stuženie objektu je zabezpečené železobetónovými vencami výšky 250mm, </w:t>
      </w:r>
      <w:proofErr w:type="spellStart"/>
      <w:r w:rsidRPr="00882FAF">
        <w:rPr>
          <w:rFonts w:ascii="Verdana" w:eastAsia="AT*Avalon CE" w:hAnsi="Verdana" w:cs="Arial"/>
          <w:sz w:val="18"/>
          <w:szCs w:val="18"/>
        </w:rPr>
        <w:t>betónovanými</w:t>
      </w:r>
      <w:proofErr w:type="spellEnd"/>
      <w:r w:rsidRPr="00882FAF">
        <w:rPr>
          <w:rFonts w:ascii="Verdana" w:eastAsia="AT*Avalon CE" w:hAnsi="Verdana" w:cs="Arial"/>
          <w:sz w:val="18"/>
          <w:szCs w:val="18"/>
        </w:rPr>
        <w:t xml:space="preserve"> z betónu C16/20, a vystuženými betonárskou oceľou 10 505 R.</w:t>
      </w:r>
    </w:p>
    <w:p w:rsidR="005E59FE" w:rsidRPr="00882FAF" w:rsidRDefault="005E59FE" w:rsidP="003B585E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Strop nad prízemím tvorí </w:t>
      </w:r>
      <w:r w:rsidRPr="00882FAF">
        <w:rPr>
          <w:rFonts w:ascii="Verdana" w:hAnsi="Verdana" w:cs="ISOCPEUR"/>
          <w:sz w:val="18"/>
          <w:szCs w:val="18"/>
          <w:lang w:eastAsia="sk-SK"/>
        </w:rPr>
        <w:t>stropná konštrukcia</w:t>
      </w:r>
      <w:r w:rsidR="00D47F04" w:rsidRPr="00882FAF">
        <w:rPr>
          <w:rFonts w:ascii="Verdana" w:hAnsi="Verdana" w:cs="ISOCPEUR"/>
          <w:sz w:val="18"/>
          <w:szCs w:val="18"/>
          <w:lang w:eastAsia="sk-SK"/>
        </w:rPr>
        <w:t xml:space="preserve"> </w:t>
      </w:r>
      <w:r w:rsidR="003B585E" w:rsidRPr="003B585E">
        <w:rPr>
          <w:rFonts w:ascii="Verdana" w:hAnsi="Verdana" w:cs="ISOCPEUR"/>
          <w:sz w:val="18"/>
          <w:szCs w:val="18"/>
          <w:lang w:eastAsia="sk-SK"/>
        </w:rPr>
        <w:t>YTONG KLASIK 200/ alt. keramický strop s betónovou zálievkou z C20/25 hr. 50mm</w:t>
      </w:r>
      <w:r w:rsidRPr="00882FAF">
        <w:rPr>
          <w:rFonts w:ascii="Verdana" w:hAnsi="Verdana" w:cs="Arial"/>
          <w:sz w:val="18"/>
          <w:szCs w:val="18"/>
        </w:rPr>
        <w:t xml:space="preserve">. Celková hrúbka stropu po </w:t>
      </w:r>
      <w:proofErr w:type="spellStart"/>
      <w:r w:rsidRPr="00882FAF">
        <w:rPr>
          <w:rFonts w:ascii="Verdana" w:hAnsi="Verdana" w:cs="Arial"/>
          <w:sz w:val="18"/>
          <w:szCs w:val="18"/>
        </w:rPr>
        <w:t>zmonolitnení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bude 250mm. </w:t>
      </w:r>
    </w:p>
    <w:p w:rsidR="002B3740" w:rsidRPr="00882FAF" w:rsidRDefault="002B3740" w:rsidP="00BA27D7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Tvar strechy</w:t>
      </w:r>
      <w:r w:rsidR="00A2193E" w:rsidRPr="00882FAF">
        <w:rPr>
          <w:rFonts w:ascii="Verdana" w:hAnsi="Verdana" w:cs="Arial"/>
          <w:sz w:val="18"/>
          <w:szCs w:val="18"/>
        </w:rPr>
        <w:t xml:space="preserve"> </w:t>
      </w:r>
      <w:r w:rsidR="00415B14">
        <w:rPr>
          <w:rFonts w:ascii="Verdana" w:hAnsi="Verdana" w:cs="Arial"/>
          <w:sz w:val="18"/>
          <w:szCs w:val="18"/>
        </w:rPr>
        <w:t>nad objektom</w:t>
      </w:r>
      <w:r w:rsidRPr="00882FAF">
        <w:rPr>
          <w:rFonts w:ascii="Verdana" w:hAnsi="Verdana" w:cs="Arial"/>
          <w:sz w:val="18"/>
          <w:szCs w:val="18"/>
        </w:rPr>
        <w:t xml:space="preserve"> je </w:t>
      </w:r>
      <w:r w:rsidR="00415B14">
        <w:rPr>
          <w:rFonts w:ascii="Verdana" w:hAnsi="Verdana" w:cs="Arial"/>
          <w:sz w:val="18"/>
          <w:szCs w:val="18"/>
        </w:rPr>
        <w:t xml:space="preserve">sedlový </w:t>
      </w:r>
      <w:r w:rsidR="00415B14" w:rsidRPr="00415B14">
        <w:rPr>
          <w:rFonts w:ascii="Verdana" w:hAnsi="Verdana" w:cs="Arial"/>
          <w:sz w:val="18"/>
          <w:szCs w:val="18"/>
        </w:rPr>
        <w:t>(nad prístavbou pultová strecha)</w:t>
      </w:r>
      <w:r w:rsidRPr="00882FAF">
        <w:rPr>
          <w:rFonts w:ascii="Verdana" w:hAnsi="Verdana" w:cs="Arial"/>
          <w:sz w:val="18"/>
          <w:szCs w:val="18"/>
        </w:rPr>
        <w:t>, maximálna úroveň hrebeňa strechy je na kóte +</w:t>
      </w:r>
      <w:r w:rsidR="00415B14">
        <w:rPr>
          <w:rFonts w:ascii="Verdana" w:hAnsi="Verdana" w:cs="Arial"/>
          <w:sz w:val="18"/>
          <w:szCs w:val="18"/>
        </w:rPr>
        <w:t>7,910</w:t>
      </w:r>
      <w:r w:rsidRPr="00882FAF">
        <w:rPr>
          <w:rFonts w:ascii="Verdana" w:hAnsi="Verdana" w:cs="Arial"/>
          <w:sz w:val="18"/>
          <w:szCs w:val="18"/>
        </w:rPr>
        <w:t xml:space="preserve">m od ±0,000m. Sklon strechy je </w:t>
      </w:r>
      <w:r w:rsidR="00415B14">
        <w:rPr>
          <w:rFonts w:ascii="Verdana" w:hAnsi="Verdana" w:cs="Arial"/>
          <w:sz w:val="18"/>
          <w:szCs w:val="18"/>
        </w:rPr>
        <w:t>8</w:t>
      </w:r>
      <w:r w:rsidRPr="00882FAF">
        <w:rPr>
          <w:rFonts w:ascii="Verdana" w:hAnsi="Verdana" w:cs="Arial"/>
          <w:sz w:val="18"/>
          <w:szCs w:val="18"/>
        </w:rPr>
        <w:t xml:space="preserve">°, strešnú krytinu navrhujem </w:t>
      </w:r>
      <w:r w:rsidR="00415B14">
        <w:rPr>
          <w:rFonts w:ascii="Verdana" w:hAnsi="Verdana" w:cs="Arial"/>
          <w:sz w:val="18"/>
          <w:szCs w:val="18"/>
        </w:rPr>
        <w:t>plechovú, detto ako nad jestvujúcou časťou</w:t>
      </w:r>
      <w:r w:rsidRPr="00882FAF">
        <w:rPr>
          <w:rFonts w:ascii="Verdana" w:hAnsi="Verdana" w:cs="Arial"/>
          <w:sz w:val="18"/>
          <w:szCs w:val="18"/>
        </w:rPr>
        <w:t>. Strecha je odvodnená pomocou strešných žľabov a zvodov voľne do terénu.</w:t>
      </w:r>
      <w:r w:rsidR="00A2193E" w:rsidRPr="00882FAF">
        <w:rPr>
          <w:rFonts w:ascii="Verdana" w:hAnsi="Verdana" w:cs="Arial"/>
          <w:sz w:val="18"/>
          <w:szCs w:val="18"/>
        </w:rPr>
        <w:t xml:space="preserve"> </w:t>
      </w:r>
    </w:p>
    <w:p w:rsidR="002B3740" w:rsidRPr="00882FAF" w:rsidRDefault="00BC22BD" w:rsidP="00BA27D7">
      <w:pPr>
        <w:pStyle w:val="Bezriadkovania4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Konštrukcia strechy</w:t>
      </w:r>
      <w:r w:rsidR="002B3740" w:rsidRPr="00882FAF">
        <w:rPr>
          <w:rFonts w:ascii="Verdana" w:hAnsi="Verdana" w:cs="Arial"/>
          <w:sz w:val="18"/>
          <w:szCs w:val="18"/>
        </w:rPr>
        <w:t xml:space="preserve"> nad </w:t>
      </w:r>
      <w:r w:rsidR="00415B14">
        <w:rPr>
          <w:rFonts w:ascii="Verdana" w:hAnsi="Verdana" w:cs="Arial"/>
          <w:sz w:val="18"/>
          <w:szCs w:val="18"/>
        </w:rPr>
        <w:t>prístavbou</w:t>
      </w:r>
      <w:r w:rsidR="002B3740" w:rsidRPr="00882FAF">
        <w:rPr>
          <w:rFonts w:ascii="Verdana" w:hAnsi="Verdana" w:cs="Arial"/>
          <w:sz w:val="18"/>
          <w:szCs w:val="18"/>
        </w:rPr>
        <w:t xml:space="preserve"> je navrhovan</w:t>
      </w:r>
      <w:r w:rsidRPr="00882FAF">
        <w:rPr>
          <w:rFonts w:ascii="Verdana" w:hAnsi="Verdana" w:cs="Arial"/>
          <w:sz w:val="18"/>
          <w:szCs w:val="18"/>
        </w:rPr>
        <w:t>á</w:t>
      </w:r>
      <w:r w:rsidR="002B3740" w:rsidRPr="00882FAF"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/>
          <w:sz w:val="18"/>
          <w:szCs w:val="18"/>
        </w:rPr>
        <w:t xml:space="preserve">ako </w:t>
      </w:r>
      <w:r w:rsidR="00415B14">
        <w:rPr>
          <w:rFonts w:ascii="Verdana" w:hAnsi="Verdana"/>
          <w:sz w:val="18"/>
          <w:szCs w:val="18"/>
        </w:rPr>
        <w:t>drevená konštrukcia</w:t>
      </w:r>
      <w:r w:rsidR="002B3740" w:rsidRPr="00882FAF">
        <w:rPr>
          <w:rFonts w:ascii="Verdana" w:hAnsi="Verdana" w:cs="Arial"/>
          <w:sz w:val="18"/>
          <w:szCs w:val="18"/>
        </w:rPr>
        <w:t>.</w:t>
      </w:r>
    </w:p>
    <w:p w:rsidR="002B3740" w:rsidRPr="00882FAF" w:rsidRDefault="002B3740" w:rsidP="00BA27D7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Výplňové konštrukcie v obvodom plášti sú navrhované z päťkomorového </w:t>
      </w:r>
      <w:r w:rsidR="005F7CBC">
        <w:rPr>
          <w:rFonts w:ascii="Verdana" w:hAnsi="Verdana" w:cs="Arial"/>
          <w:sz w:val="18"/>
          <w:szCs w:val="18"/>
        </w:rPr>
        <w:t>plastového</w:t>
      </w:r>
      <w:r w:rsidRPr="00882FAF">
        <w:rPr>
          <w:rFonts w:ascii="Verdana" w:hAnsi="Verdana" w:cs="Arial"/>
          <w:sz w:val="18"/>
          <w:szCs w:val="18"/>
        </w:rPr>
        <w:t xml:space="preserve"> profilu, zasklené izolačným </w:t>
      </w:r>
      <w:proofErr w:type="spellStart"/>
      <w:r w:rsidRPr="00882FAF">
        <w:rPr>
          <w:rFonts w:ascii="Verdana" w:hAnsi="Verdana" w:cs="Arial"/>
          <w:sz w:val="18"/>
          <w:szCs w:val="18"/>
        </w:rPr>
        <w:t>trojsklom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</w:t>
      </w:r>
    </w:p>
    <w:p w:rsidR="002B3740" w:rsidRPr="00882FAF" w:rsidRDefault="002B3740" w:rsidP="00BA27D7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Tepelné izolácie a 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hydroizolácia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spodnej stavby sa navrhuje v súlade s platnými STN. </w:t>
      </w:r>
    </w:p>
    <w:p w:rsidR="002B3740" w:rsidRPr="00882FAF" w:rsidRDefault="002B3740" w:rsidP="00BA27D7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Nášľapná vrstva podláh jednotlivých miestností sa vyhotoví v súlade s výpisom uvedeným v legende miestností (výkresy podlaží, výkres č. A0</w:t>
      </w:r>
      <w:r w:rsidR="00415B14">
        <w:rPr>
          <w:rFonts w:ascii="Verdana" w:hAnsi="Verdana" w:cs="Arial"/>
          <w:sz w:val="18"/>
          <w:szCs w:val="18"/>
        </w:rPr>
        <w:t>4B, A05B</w:t>
      </w:r>
      <w:r w:rsidRPr="00882FAF">
        <w:rPr>
          <w:rFonts w:ascii="Verdana" w:hAnsi="Verdana" w:cs="Arial"/>
          <w:sz w:val="18"/>
          <w:szCs w:val="18"/>
        </w:rPr>
        <w:t>).</w:t>
      </w:r>
    </w:p>
    <w:p w:rsidR="002B3740" w:rsidRDefault="00415B14" w:rsidP="00BA27D7">
      <w:pPr>
        <w:pStyle w:val="Bezriadkovania"/>
        <w:ind w:firstLine="708"/>
        <w:jc w:val="both"/>
        <w:rPr>
          <w:rFonts w:ascii="Verdana" w:hAnsi="Verdana" w:cs="Arial"/>
          <w:sz w:val="18"/>
          <w:szCs w:val="18"/>
        </w:rPr>
      </w:pPr>
      <w:r w:rsidRPr="00415B14">
        <w:rPr>
          <w:rFonts w:ascii="Verdana" w:hAnsi="Verdana" w:cs="Arial"/>
          <w:sz w:val="18"/>
          <w:szCs w:val="18"/>
        </w:rPr>
        <w:t>Úroveň nášľapnej vrstvy podlahy „±0,000=PVB, pričom PVB sa stanovila ako horná úroveň podlahy v jestvujúcej časti RD.</w:t>
      </w:r>
      <w:r>
        <w:rPr>
          <w:rFonts w:ascii="Verdana" w:hAnsi="Verdana" w:cs="Arial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</w:rPr>
        <w:t>Navrhované osadenie objektu, jeho dispozičné riešenie je zdokumentované vo výkrese situácie výkres č. A</w:t>
      </w:r>
      <w:r w:rsidR="00A2193E" w:rsidRPr="00882FAF">
        <w:rPr>
          <w:rFonts w:ascii="Verdana" w:hAnsi="Verdana" w:cs="Arial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</w:rPr>
        <w:t>01</w:t>
      </w:r>
      <w:r>
        <w:rPr>
          <w:rFonts w:ascii="Verdana" w:hAnsi="Verdana" w:cs="Arial"/>
          <w:sz w:val="18"/>
          <w:szCs w:val="18"/>
        </w:rPr>
        <w:t>B</w:t>
      </w:r>
      <w:r w:rsidR="002B3740" w:rsidRPr="00882FAF">
        <w:rPr>
          <w:rFonts w:ascii="Verdana" w:hAnsi="Verdana" w:cs="Arial"/>
          <w:sz w:val="18"/>
          <w:szCs w:val="18"/>
        </w:rPr>
        <w:t xml:space="preserve"> a dispozičné riešenie na výkrese pôdorysu prízemia výkres č. A</w:t>
      </w:r>
      <w:r w:rsidR="00A2193E" w:rsidRPr="00882FAF">
        <w:rPr>
          <w:rFonts w:ascii="Verdana" w:hAnsi="Verdana" w:cs="Arial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</w:rPr>
        <w:t>0</w:t>
      </w:r>
      <w:r w:rsidR="00A158E7" w:rsidRPr="00882FAF">
        <w:rPr>
          <w:rFonts w:ascii="Verdana" w:hAnsi="Verdana" w:cs="Arial"/>
          <w:sz w:val="18"/>
          <w:szCs w:val="18"/>
        </w:rPr>
        <w:t>3</w:t>
      </w:r>
      <w:r>
        <w:rPr>
          <w:rFonts w:ascii="Verdana" w:hAnsi="Verdana" w:cs="Arial"/>
          <w:sz w:val="18"/>
          <w:szCs w:val="18"/>
        </w:rPr>
        <w:t>B, A04B, A05B</w:t>
      </w:r>
      <w:r w:rsidR="002B3740" w:rsidRPr="00882FAF">
        <w:rPr>
          <w:rFonts w:ascii="Verdana" w:hAnsi="Verdana" w:cs="Arial"/>
          <w:sz w:val="18"/>
          <w:szCs w:val="18"/>
        </w:rPr>
        <w:t xml:space="preserve">. </w:t>
      </w:r>
    </w:p>
    <w:p w:rsidR="00441B83" w:rsidRPr="00D45FC1" w:rsidRDefault="00441B83" w:rsidP="00441B83">
      <w:pPr>
        <w:pStyle w:val="Bezriadkovania1"/>
        <w:spacing w:line="276" w:lineRule="auto"/>
        <w:ind w:left="360"/>
        <w:jc w:val="both"/>
        <w:rPr>
          <w:rFonts w:asciiTheme="minorHAnsi" w:hAnsiTheme="minorHAnsi"/>
          <w:b/>
          <w:sz w:val="24"/>
          <w:szCs w:val="24"/>
        </w:rPr>
      </w:pPr>
      <w:r w:rsidRPr="00D45FC1">
        <w:rPr>
          <w:rFonts w:asciiTheme="minorHAnsi" w:hAnsiTheme="minorHAnsi"/>
          <w:b/>
          <w:sz w:val="24"/>
          <w:szCs w:val="24"/>
        </w:rPr>
        <w:t xml:space="preserve">Stavebná aktivita - </w:t>
      </w:r>
      <w:r>
        <w:rPr>
          <w:rFonts w:asciiTheme="minorHAnsi" w:hAnsiTheme="minorHAnsi"/>
          <w:b/>
          <w:sz w:val="24"/>
          <w:szCs w:val="24"/>
        </w:rPr>
        <w:t>Balvany</w:t>
      </w:r>
    </w:p>
    <w:p w:rsidR="00882FAF" w:rsidRPr="00415B14" w:rsidRDefault="00A60531" w:rsidP="00882FAF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navrhovaná nepriepustná železobetónová prefabrikovaná žumpa o objeme 25m</w:t>
      </w:r>
      <w:r>
        <w:rPr>
          <w:rFonts w:ascii="Verdana" w:hAnsi="Verdana" w:cs="Arial"/>
          <w:sz w:val="18"/>
          <w:szCs w:val="18"/>
          <w:vertAlign w:val="superscript"/>
        </w:rPr>
        <w:t>3</w:t>
      </w:r>
      <w:r w:rsidR="00882FAF" w:rsidRPr="00415B14">
        <w:rPr>
          <w:rFonts w:ascii="Verdana" w:hAnsi="Verdana"/>
          <w:sz w:val="18"/>
          <w:szCs w:val="18"/>
        </w:rPr>
        <w:t>, vrátane odstránenia jestvujúcej žumpy</w:t>
      </w:r>
    </w:p>
    <w:p w:rsidR="00882FAF" w:rsidRPr="00415B14" w:rsidRDefault="00882FAF" w:rsidP="00882FAF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prístavba výťahu</w:t>
      </w:r>
    </w:p>
    <w:p w:rsidR="00882FAF" w:rsidRPr="00415B14" w:rsidRDefault="00882FAF" w:rsidP="00882FAF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navrhovaná prístavba k objektu vrátane strešnej konštrukcie - izba, bezbariérová kúpeľňa s toaletou, WC pre klientov</w:t>
      </w:r>
    </w:p>
    <w:p w:rsidR="00882FAF" w:rsidRPr="00415B14" w:rsidRDefault="00882FAF" w:rsidP="00882FAF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nové oplotenie pozemku pre účely zvýšenia bezpečnosti klientov - nové pletivo, nová vstupná brána, bránka, pletivo</w:t>
      </w:r>
    </w:p>
    <w:p w:rsidR="00882FAF" w:rsidRPr="00415B14" w:rsidRDefault="00882FAF" w:rsidP="00882FAF">
      <w:pPr>
        <w:pStyle w:val="Odsekzoznamu"/>
        <w:numPr>
          <w:ilvl w:val="0"/>
          <w:numId w:val="43"/>
        </w:numPr>
        <w:spacing w:line="259" w:lineRule="auto"/>
        <w:jc w:val="both"/>
        <w:rPr>
          <w:rFonts w:ascii="Verdana" w:hAnsi="Verdana"/>
          <w:b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výmena podlahovej krytiny v celej budove </w:t>
      </w:r>
    </w:p>
    <w:p w:rsidR="00882FAF" w:rsidRPr="00415B14" w:rsidRDefault="00882FAF" w:rsidP="00882FAF">
      <w:pPr>
        <w:pStyle w:val="Bezriadkovania"/>
        <w:numPr>
          <w:ilvl w:val="0"/>
          <w:numId w:val="43"/>
        </w:numPr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výmena jestvujúcich dverí 800mm na 900mm - bezbariérové vstupy do všetkých miestností  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b/>
          <w:sz w:val="18"/>
          <w:szCs w:val="18"/>
        </w:rPr>
      </w:pPr>
      <w:r w:rsidRPr="00415B14">
        <w:rPr>
          <w:rFonts w:ascii="Verdana" w:hAnsi="Verdana"/>
          <w:b/>
          <w:sz w:val="18"/>
          <w:szCs w:val="18"/>
        </w:rPr>
        <w:t>Podlahová plocha jednotlivých podlaží: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1.PP - 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 xml:space="preserve">  68,11m²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1.NP -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>136,2</w:t>
      </w:r>
      <w:r w:rsidR="00415B14">
        <w:rPr>
          <w:rFonts w:ascii="Verdana" w:hAnsi="Verdana"/>
          <w:sz w:val="18"/>
          <w:szCs w:val="18"/>
        </w:rPr>
        <w:t>4</w:t>
      </w:r>
      <w:r w:rsidRPr="00415B14">
        <w:rPr>
          <w:rFonts w:ascii="Verdana" w:hAnsi="Verdana"/>
          <w:sz w:val="18"/>
          <w:szCs w:val="18"/>
        </w:rPr>
        <w:t>m²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2.NP - 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>126,53 m²</w:t>
      </w:r>
    </w:p>
    <w:p w:rsidR="00882FAF" w:rsidRPr="00415B14" w:rsidRDefault="00882FAF" w:rsidP="00882FAF">
      <w:pPr>
        <w:pStyle w:val="Odsekzoznamu"/>
        <w:pBdr>
          <w:top w:val="single" w:sz="4" w:space="1" w:color="auto"/>
        </w:pBdr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b/>
          <w:sz w:val="18"/>
          <w:szCs w:val="18"/>
        </w:rPr>
        <w:t>Spolu:</w:t>
      </w:r>
      <w:r w:rsidRPr="00415B14">
        <w:rPr>
          <w:rFonts w:ascii="Verdana" w:hAnsi="Verdana"/>
          <w:b/>
          <w:sz w:val="18"/>
          <w:szCs w:val="18"/>
        </w:rPr>
        <w:tab/>
      </w:r>
      <w:r w:rsidRPr="00415B14">
        <w:rPr>
          <w:rFonts w:ascii="Verdana" w:hAnsi="Verdana"/>
          <w:b/>
          <w:sz w:val="18"/>
          <w:szCs w:val="18"/>
        </w:rPr>
        <w:tab/>
        <w:t>330,86 m²</w:t>
      </w:r>
    </w:p>
    <w:p w:rsidR="00882FAF" w:rsidRPr="00415B14" w:rsidRDefault="00882FAF" w:rsidP="00882FAF">
      <w:pPr>
        <w:jc w:val="both"/>
        <w:rPr>
          <w:rFonts w:ascii="Verdana" w:hAnsi="Verdana"/>
          <w:sz w:val="18"/>
          <w:szCs w:val="18"/>
        </w:rPr>
      </w:pP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b/>
          <w:sz w:val="18"/>
          <w:szCs w:val="18"/>
        </w:rPr>
      </w:pPr>
      <w:r w:rsidRPr="00415B14">
        <w:rPr>
          <w:rFonts w:ascii="Verdana" w:hAnsi="Verdana"/>
          <w:b/>
          <w:sz w:val="18"/>
          <w:szCs w:val="18"/>
        </w:rPr>
        <w:t>Úžitková plocha jednotlivých podlaží: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1.PP - 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 xml:space="preserve">  68,11m²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1.NP -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>134,68m²</w:t>
      </w:r>
    </w:p>
    <w:p w:rsidR="00882FAF" w:rsidRPr="00415B14" w:rsidRDefault="00882FAF" w:rsidP="00882FAF">
      <w:pPr>
        <w:pStyle w:val="Odsekzoznamu"/>
        <w:spacing w:line="259" w:lineRule="auto"/>
        <w:jc w:val="both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 xml:space="preserve">2.NP - </w:t>
      </w:r>
      <w:r w:rsidRPr="00415B14">
        <w:rPr>
          <w:rFonts w:ascii="Verdana" w:hAnsi="Verdana"/>
          <w:sz w:val="18"/>
          <w:szCs w:val="18"/>
        </w:rPr>
        <w:tab/>
      </w:r>
      <w:r w:rsidRPr="00415B14">
        <w:rPr>
          <w:rFonts w:ascii="Verdana" w:hAnsi="Verdana"/>
          <w:sz w:val="18"/>
          <w:szCs w:val="18"/>
        </w:rPr>
        <w:tab/>
        <w:t>124,99 m²</w:t>
      </w:r>
    </w:p>
    <w:p w:rsidR="00882FAF" w:rsidRPr="00415B14" w:rsidRDefault="00882FAF" w:rsidP="00882FAF">
      <w:pPr>
        <w:pStyle w:val="Odsekzoznamu"/>
        <w:pBdr>
          <w:top w:val="single" w:sz="4" w:space="1" w:color="auto"/>
        </w:pBdr>
        <w:spacing w:line="259" w:lineRule="auto"/>
        <w:jc w:val="both"/>
        <w:rPr>
          <w:rFonts w:ascii="Verdana" w:hAnsi="Verdana"/>
          <w:b/>
          <w:sz w:val="18"/>
          <w:szCs w:val="18"/>
        </w:rPr>
      </w:pPr>
      <w:r w:rsidRPr="00415B14">
        <w:rPr>
          <w:rFonts w:ascii="Verdana" w:hAnsi="Verdana"/>
          <w:b/>
          <w:sz w:val="18"/>
          <w:szCs w:val="18"/>
        </w:rPr>
        <w:t>Spolu:</w:t>
      </w:r>
      <w:r w:rsidRPr="00415B14">
        <w:rPr>
          <w:rFonts w:ascii="Verdana" w:hAnsi="Verdana"/>
          <w:b/>
          <w:sz w:val="18"/>
          <w:szCs w:val="18"/>
        </w:rPr>
        <w:tab/>
      </w:r>
      <w:r w:rsidRPr="00415B14">
        <w:rPr>
          <w:rFonts w:ascii="Verdana" w:hAnsi="Verdana"/>
          <w:b/>
          <w:sz w:val="18"/>
          <w:szCs w:val="18"/>
        </w:rPr>
        <w:tab/>
        <w:t>327,78 m²</w:t>
      </w:r>
    </w:p>
    <w:p w:rsidR="00882FAF" w:rsidRPr="00415B14" w:rsidRDefault="00882FAF" w:rsidP="00882FAF">
      <w:pPr>
        <w:spacing w:line="259" w:lineRule="auto"/>
        <w:rPr>
          <w:rFonts w:ascii="Verdana" w:hAnsi="Verdana"/>
          <w:b/>
          <w:sz w:val="18"/>
          <w:szCs w:val="18"/>
        </w:rPr>
      </w:pPr>
      <w:r w:rsidRPr="00415B14">
        <w:rPr>
          <w:rFonts w:ascii="Verdana" w:hAnsi="Verdana"/>
          <w:b/>
          <w:sz w:val="18"/>
          <w:szCs w:val="18"/>
        </w:rPr>
        <w:t>Zníženie energetickej náročnosti budovy</w:t>
      </w:r>
    </w:p>
    <w:p w:rsidR="00882FAF" w:rsidRPr="00415B14" w:rsidRDefault="00882FAF" w:rsidP="00882FAF">
      <w:pPr>
        <w:pStyle w:val="Odsekzoznamu"/>
        <w:numPr>
          <w:ilvl w:val="0"/>
          <w:numId w:val="45"/>
        </w:numPr>
        <w:spacing w:line="259" w:lineRule="auto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zateplenie celého objektu - minerálnou vlnou hr.100mm</w:t>
      </w:r>
    </w:p>
    <w:p w:rsidR="00882FAF" w:rsidRPr="00415B14" w:rsidRDefault="00882FAF" w:rsidP="00882FAF">
      <w:pPr>
        <w:pStyle w:val="Odsekzoznamu"/>
        <w:numPr>
          <w:ilvl w:val="0"/>
          <w:numId w:val="45"/>
        </w:numPr>
        <w:spacing w:line="259" w:lineRule="auto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výmena kotla na plynový - zásobník vody pre 12 ľudí</w:t>
      </w:r>
    </w:p>
    <w:p w:rsidR="00882FAF" w:rsidRPr="00415B14" w:rsidRDefault="00882FAF" w:rsidP="00882FAF">
      <w:pPr>
        <w:pStyle w:val="Odsekzoznamu"/>
        <w:numPr>
          <w:ilvl w:val="0"/>
          <w:numId w:val="45"/>
        </w:numPr>
        <w:spacing w:line="259" w:lineRule="auto"/>
        <w:rPr>
          <w:rFonts w:ascii="Verdana" w:hAnsi="Verdana"/>
          <w:sz w:val="18"/>
          <w:szCs w:val="18"/>
        </w:rPr>
      </w:pPr>
      <w:r w:rsidRPr="00415B14">
        <w:rPr>
          <w:rFonts w:ascii="Verdana" w:hAnsi="Verdana"/>
          <w:sz w:val="18"/>
          <w:szCs w:val="18"/>
        </w:rPr>
        <w:t>rekonštrukcia ústredného kúrenia v celom objekte</w:t>
      </w:r>
    </w:p>
    <w:p w:rsidR="00A60531" w:rsidRDefault="00A60531" w:rsidP="00BA27D7">
      <w:pPr>
        <w:pStyle w:val="Bezriadkovania"/>
        <w:jc w:val="both"/>
        <w:rPr>
          <w:rFonts w:ascii="Verdana" w:hAnsi="Verdana" w:cs="Arial"/>
          <w:b/>
          <w:sz w:val="18"/>
          <w:szCs w:val="18"/>
        </w:rPr>
      </w:pP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2.3. Charakteristika prevádzky</w:t>
      </w:r>
    </w:p>
    <w:p w:rsidR="002B3740" w:rsidRPr="00882FAF" w:rsidRDefault="00441B83" w:rsidP="00BA27D7">
      <w:pPr>
        <w:pStyle w:val="Bezriadkovania"/>
        <w:ind w:firstLine="708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Objekt</w:t>
      </w:r>
      <w:r w:rsidR="002B3740" w:rsidRPr="00882FAF">
        <w:rPr>
          <w:rFonts w:ascii="Verdana" w:hAnsi="Verdana" w:cs="Arial"/>
          <w:sz w:val="18"/>
          <w:szCs w:val="18"/>
        </w:rPr>
        <w:t xml:space="preserve"> bude využívaný na bývanie v plnom rozsahu. Neplánujú sa v nej žiadne výrobné zariadenia, keďže sa jedná o </w:t>
      </w:r>
      <w:r>
        <w:rPr>
          <w:rFonts w:ascii="Verdana" w:hAnsi="Verdana" w:cs="Arial"/>
          <w:sz w:val="18"/>
          <w:szCs w:val="18"/>
        </w:rPr>
        <w:t>zariadenie podporovaného bývania</w:t>
      </w:r>
      <w:r w:rsidR="002B3740" w:rsidRPr="00882FAF"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</w:rPr>
        <w:t>Predpokladaný počet obyvateľov v </w:t>
      </w:r>
      <w:r>
        <w:rPr>
          <w:rFonts w:ascii="Verdana" w:hAnsi="Verdana" w:cs="Arial"/>
          <w:sz w:val="18"/>
          <w:szCs w:val="18"/>
        </w:rPr>
        <w:t>zariadení je 12</w:t>
      </w:r>
      <w:r w:rsidR="002B3740" w:rsidRPr="00882FAF">
        <w:rPr>
          <w:rFonts w:ascii="Verdana" w:hAnsi="Verdana" w:cs="Arial"/>
          <w:sz w:val="18"/>
          <w:szCs w:val="18"/>
        </w:rPr>
        <w:t>.</w:t>
      </w:r>
    </w:p>
    <w:p w:rsidR="002B3740" w:rsidRDefault="00441B83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="002B3740" w:rsidRPr="00882FAF">
        <w:rPr>
          <w:rFonts w:ascii="Verdana" w:hAnsi="Verdana" w:cs="Arial"/>
          <w:sz w:val="18"/>
          <w:szCs w:val="18"/>
        </w:rPr>
        <w:t>Hygienické a sociálne miestnosti sú navrho</w:t>
      </w:r>
      <w:r w:rsidR="005F7CBC">
        <w:rPr>
          <w:rFonts w:ascii="Verdana" w:hAnsi="Verdana" w:cs="Arial"/>
          <w:sz w:val="18"/>
          <w:szCs w:val="18"/>
        </w:rPr>
        <w:t>vané pre tento počet obyvateľov.</w:t>
      </w:r>
    </w:p>
    <w:p w:rsidR="002B3740" w:rsidRPr="00882FAF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rPr>
          <w:rFonts w:ascii="Verdana" w:hAnsi="Verdana" w:cs="Arial"/>
          <w:b/>
          <w:caps/>
          <w:sz w:val="24"/>
          <w:szCs w:val="24"/>
        </w:rPr>
      </w:pPr>
      <w:r w:rsidRPr="00882FAF">
        <w:rPr>
          <w:rFonts w:ascii="Verdana" w:hAnsi="Verdana" w:cs="Arial"/>
          <w:b/>
          <w:caps/>
          <w:sz w:val="24"/>
          <w:szCs w:val="24"/>
        </w:rPr>
        <w:lastRenderedPageBreak/>
        <w:t xml:space="preserve"> Východiskové podklady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Pri vyhotovovaní dokumentácie sa vychádzalo z nasledovných podkladov: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 miestna prehliadka a zameranie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 kópia z katastrálnej mapy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 list vlastníctva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 súvisiace normy STN, ISO, DIN, interné požiadavky investora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 technická dokumentácia, izolačných a ostatných stavebných materiálov</w:t>
      </w: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Cs/>
          <w:iCs/>
          <w:sz w:val="20"/>
        </w:rPr>
      </w:pPr>
    </w:p>
    <w:p w:rsidR="002B3740" w:rsidRPr="00882FAF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jc w:val="both"/>
        <w:rPr>
          <w:rFonts w:ascii="Verdana" w:hAnsi="Verdana" w:cs="Arial"/>
          <w:b/>
          <w:bCs/>
          <w:iCs/>
          <w:sz w:val="24"/>
          <w:szCs w:val="24"/>
        </w:rPr>
      </w:pPr>
      <w:r w:rsidRPr="00882FAF">
        <w:rPr>
          <w:rFonts w:ascii="Verdana" w:hAnsi="Verdana" w:cs="Arial"/>
          <w:b/>
          <w:bCs/>
          <w:iCs/>
          <w:sz w:val="24"/>
          <w:szCs w:val="24"/>
        </w:rPr>
        <w:t>ČLENENIE STAVBY NA STAVEBNÉ OBJEKTY</w:t>
      </w:r>
    </w:p>
    <w:p w:rsidR="001A26F9" w:rsidRPr="00882FAF" w:rsidRDefault="001A26F9" w:rsidP="00BA27D7">
      <w:pPr>
        <w:pStyle w:val="Bezriadkovania1"/>
        <w:ind w:firstLine="360"/>
        <w:jc w:val="both"/>
        <w:rPr>
          <w:rFonts w:ascii="Verdana" w:hAnsi="Verdana" w:cs="Arial"/>
          <w:bCs/>
          <w:iCs/>
          <w:sz w:val="18"/>
          <w:szCs w:val="18"/>
        </w:rPr>
      </w:pPr>
      <w:r w:rsidRPr="00882FAF">
        <w:rPr>
          <w:rFonts w:ascii="Verdana" w:hAnsi="Verdana" w:cs="Arial"/>
          <w:bCs/>
          <w:iCs/>
          <w:sz w:val="18"/>
          <w:szCs w:val="18"/>
        </w:rPr>
        <w:t>SO 01 - Rodinný dom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iCs/>
          <w:sz w:val="18"/>
          <w:szCs w:val="18"/>
        </w:rPr>
      </w:pPr>
      <w:r w:rsidRPr="00882FAF">
        <w:rPr>
          <w:rFonts w:ascii="Verdana" w:hAnsi="Verdana" w:cs="Arial"/>
          <w:bCs/>
          <w:iCs/>
          <w:sz w:val="18"/>
          <w:szCs w:val="18"/>
        </w:rPr>
        <w:t>Prípojky na IS sú vybudované</w:t>
      </w:r>
      <w:r w:rsidR="005F7CBC">
        <w:rPr>
          <w:rFonts w:ascii="Verdana" w:hAnsi="Verdana" w:cs="Arial"/>
          <w:bCs/>
          <w:iCs/>
          <w:sz w:val="18"/>
          <w:szCs w:val="18"/>
        </w:rPr>
        <w:t>.</w:t>
      </w:r>
      <w:r w:rsidRPr="00882FAF">
        <w:rPr>
          <w:rFonts w:ascii="Verdana" w:hAnsi="Verdana" w:cs="Arial"/>
          <w:bCs/>
          <w:iCs/>
          <w:sz w:val="18"/>
          <w:szCs w:val="18"/>
        </w:rPr>
        <w:t xml:space="preserve"> </w:t>
      </w: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Cs/>
          <w:iCs/>
          <w:sz w:val="20"/>
        </w:rPr>
      </w:pPr>
    </w:p>
    <w:p w:rsidR="002B3740" w:rsidRPr="00882FAF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jc w:val="both"/>
        <w:rPr>
          <w:rFonts w:ascii="Verdana" w:hAnsi="Verdana" w:cs="Arial"/>
          <w:b/>
          <w:bCs/>
          <w:sz w:val="24"/>
          <w:szCs w:val="24"/>
        </w:rPr>
      </w:pPr>
      <w:r w:rsidRPr="00882FAF">
        <w:rPr>
          <w:rFonts w:ascii="Verdana" w:hAnsi="Verdana" w:cs="Arial"/>
          <w:b/>
          <w:bCs/>
          <w:sz w:val="24"/>
          <w:szCs w:val="24"/>
        </w:rPr>
        <w:t>VECNÉ A ČASOVÉ VÄZBY NA OKOLITÚ VÝSTAVBU A SÚVISIACE INVESTÍCIE</w:t>
      </w:r>
    </w:p>
    <w:p w:rsidR="002B3740" w:rsidRPr="00882FAF" w:rsidRDefault="002B3740" w:rsidP="00BA27D7">
      <w:pPr>
        <w:ind w:left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Vecné a časové väzby na okolitú výstavbu nie sú známe. </w:t>
      </w:r>
    </w:p>
    <w:p w:rsidR="001A26F9" w:rsidRPr="00882FAF" w:rsidRDefault="001A26F9" w:rsidP="00BA27D7">
      <w:pPr>
        <w:ind w:left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tabs>
          <w:tab w:val="left" w:pos="142"/>
        </w:tabs>
        <w:jc w:val="both"/>
        <w:rPr>
          <w:rFonts w:ascii="Verdana" w:hAnsi="Verdana" w:cs="Arial"/>
          <w:b/>
          <w:bCs/>
          <w:sz w:val="24"/>
          <w:szCs w:val="24"/>
        </w:rPr>
      </w:pPr>
      <w:r w:rsidRPr="00882FAF">
        <w:rPr>
          <w:rFonts w:ascii="Verdana" w:hAnsi="Verdana" w:cs="Arial"/>
          <w:b/>
          <w:bCs/>
          <w:sz w:val="24"/>
          <w:szCs w:val="24"/>
        </w:rPr>
        <w:t>PREHĽAD UŽÍVATEĽOV  A PREVÁDZKOVATEĽOV</w:t>
      </w:r>
    </w:p>
    <w:p w:rsidR="001A26F9" w:rsidRDefault="002B3740" w:rsidP="00BA27D7">
      <w:pPr>
        <w:pStyle w:val="Bezriadkovania1"/>
        <w:ind w:left="360"/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Užívateľom a prevádzkovateľom stavby po jej dokončení bude </w:t>
      </w:r>
      <w:r w:rsidR="005F7CBC" w:rsidRPr="005F7CBC">
        <w:rPr>
          <w:rFonts w:ascii="Verdana" w:hAnsi="Verdana" w:cs="Arial"/>
          <w:b/>
          <w:sz w:val="18"/>
          <w:szCs w:val="18"/>
        </w:rPr>
        <w:t xml:space="preserve">Zariadenie sociálnych služieb OAZIS, </w:t>
      </w:r>
      <w:proofErr w:type="spellStart"/>
      <w:r w:rsidR="005F7CBC" w:rsidRPr="005F7CBC">
        <w:rPr>
          <w:rFonts w:ascii="Verdana" w:hAnsi="Verdana" w:cs="Arial"/>
          <w:b/>
          <w:sz w:val="18"/>
          <w:szCs w:val="18"/>
        </w:rPr>
        <w:t>Ul.slobody</w:t>
      </w:r>
      <w:proofErr w:type="spellEnd"/>
      <w:r w:rsidR="005F7CBC" w:rsidRPr="005F7CBC">
        <w:rPr>
          <w:rFonts w:ascii="Verdana" w:hAnsi="Verdana" w:cs="Arial"/>
          <w:b/>
          <w:sz w:val="18"/>
          <w:szCs w:val="18"/>
        </w:rPr>
        <w:t xml:space="preserve"> 19B, Komárno</w:t>
      </w:r>
      <w:r w:rsidR="005F7CBC">
        <w:rPr>
          <w:rFonts w:ascii="Verdana" w:hAnsi="Verdana" w:cs="Arial"/>
          <w:b/>
          <w:sz w:val="18"/>
          <w:szCs w:val="18"/>
        </w:rPr>
        <w:t>.</w:t>
      </w:r>
    </w:p>
    <w:p w:rsidR="005F7CBC" w:rsidRPr="005F7CBC" w:rsidRDefault="005F7CBC" w:rsidP="00BA27D7">
      <w:pPr>
        <w:pStyle w:val="Bezriadkovania1"/>
        <w:ind w:left="360"/>
        <w:jc w:val="both"/>
        <w:rPr>
          <w:rFonts w:ascii="Verdana" w:hAnsi="Verdana" w:cs="Arial"/>
          <w:b/>
          <w:bCs/>
          <w:sz w:val="20"/>
          <w:szCs w:val="20"/>
        </w:rPr>
      </w:pPr>
    </w:p>
    <w:p w:rsidR="002B3740" w:rsidRPr="00882FAF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jc w:val="both"/>
        <w:rPr>
          <w:rFonts w:ascii="Verdana" w:hAnsi="Verdana" w:cs="Arial"/>
          <w:b/>
          <w:bCs/>
          <w:caps/>
          <w:sz w:val="24"/>
          <w:szCs w:val="24"/>
        </w:rPr>
      </w:pPr>
      <w:r w:rsidRPr="00882FAF">
        <w:rPr>
          <w:rFonts w:ascii="Verdana" w:hAnsi="Verdana" w:cs="Arial"/>
          <w:b/>
          <w:bCs/>
          <w:caps/>
          <w:sz w:val="24"/>
          <w:szCs w:val="24"/>
        </w:rPr>
        <w:t>Celková doba výstavby, zahájenie a ukončenie stavby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>Záujmom stavebníka je, čo najskoršie zahájenie stavebných prác a čo najkratšia doba výstavby. Stavba bude realizovaná dodávateľskou organizáciou</w:t>
      </w:r>
      <w:r w:rsidR="001A26F9" w:rsidRPr="00882FAF">
        <w:rPr>
          <w:rFonts w:ascii="Verdana" w:hAnsi="Verdana" w:cs="Arial"/>
          <w:bCs/>
          <w:sz w:val="18"/>
          <w:szCs w:val="18"/>
        </w:rPr>
        <w:t>,</w:t>
      </w:r>
      <w:r w:rsidRPr="00882FAF">
        <w:rPr>
          <w:rFonts w:ascii="Verdana" w:hAnsi="Verdana" w:cs="Arial"/>
          <w:bCs/>
          <w:sz w:val="18"/>
          <w:szCs w:val="18"/>
        </w:rPr>
        <w:t xml:space="preserve"> stavebnou firmou. Zahájenie výstavby a celková doba výstavby je vecou zmluvy medzi dodávateľom a investorom – stavebníkom.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Predpokladaný termín zahájenia výstavby: </w:t>
      </w:r>
      <w:r w:rsidRPr="00882FAF">
        <w:rPr>
          <w:rFonts w:ascii="Verdana" w:hAnsi="Verdana" w:cs="Arial"/>
          <w:bCs/>
          <w:sz w:val="18"/>
          <w:szCs w:val="18"/>
        </w:rPr>
        <w:tab/>
      </w:r>
      <w:r w:rsidR="005F7CBC">
        <w:rPr>
          <w:rFonts w:ascii="Verdana" w:hAnsi="Verdana" w:cs="Arial"/>
          <w:bCs/>
          <w:sz w:val="18"/>
          <w:szCs w:val="18"/>
        </w:rPr>
        <w:t>03</w:t>
      </w:r>
      <w:r w:rsidRPr="00882FAF">
        <w:rPr>
          <w:rFonts w:ascii="Verdana" w:hAnsi="Verdana" w:cs="Arial"/>
          <w:bCs/>
          <w:sz w:val="18"/>
          <w:szCs w:val="18"/>
        </w:rPr>
        <w:t>/201</w:t>
      </w:r>
      <w:r w:rsidR="005F7CBC">
        <w:rPr>
          <w:rFonts w:ascii="Verdana" w:hAnsi="Verdana" w:cs="Arial"/>
          <w:bCs/>
          <w:sz w:val="18"/>
          <w:szCs w:val="18"/>
        </w:rPr>
        <w:t>9</w:t>
      </w: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Predpokladaný termín ukončenia výstavby: </w:t>
      </w:r>
      <w:r w:rsidRPr="00882FAF">
        <w:rPr>
          <w:rFonts w:ascii="Verdana" w:hAnsi="Verdana" w:cs="Arial"/>
          <w:bCs/>
          <w:sz w:val="18"/>
          <w:szCs w:val="18"/>
        </w:rPr>
        <w:tab/>
      </w:r>
      <w:r w:rsidR="005F7CBC">
        <w:rPr>
          <w:rFonts w:ascii="Verdana" w:hAnsi="Verdana" w:cs="Arial"/>
          <w:bCs/>
          <w:sz w:val="18"/>
          <w:szCs w:val="18"/>
        </w:rPr>
        <w:t>12</w:t>
      </w:r>
      <w:r w:rsidRPr="00882FAF">
        <w:rPr>
          <w:rFonts w:ascii="Verdana" w:hAnsi="Verdana" w:cs="Arial"/>
          <w:bCs/>
          <w:sz w:val="18"/>
          <w:szCs w:val="18"/>
        </w:rPr>
        <w:t>/20</w:t>
      </w:r>
      <w:r w:rsidR="005F7CBC">
        <w:rPr>
          <w:rFonts w:ascii="Verdana" w:hAnsi="Verdana" w:cs="Arial"/>
          <w:bCs/>
          <w:sz w:val="18"/>
          <w:szCs w:val="18"/>
        </w:rPr>
        <w:t>20</w:t>
      </w: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Cs/>
          <w:sz w:val="20"/>
          <w:szCs w:val="24"/>
        </w:rPr>
      </w:pPr>
    </w:p>
    <w:p w:rsidR="002B3740" w:rsidRDefault="002B3740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jc w:val="both"/>
        <w:rPr>
          <w:rFonts w:ascii="Verdana" w:hAnsi="Verdana" w:cs="Arial"/>
          <w:b/>
          <w:bCs/>
          <w:caps/>
          <w:sz w:val="24"/>
          <w:szCs w:val="24"/>
        </w:rPr>
      </w:pPr>
      <w:r w:rsidRPr="00882FAF">
        <w:rPr>
          <w:rFonts w:ascii="Verdana" w:hAnsi="Verdana" w:cs="Arial"/>
          <w:b/>
          <w:bCs/>
          <w:caps/>
          <w:sz w:val="24"/>
          <w:szCs w:val="24"/>
        </w:rPr>
        <w:t>Údaje  o uvádzaní časti stavby do prevádzky – skúšobná prevádzka</w:t>
      </w:r>
    </w:p>
    <w:p w:rsidR="005F7CBC" w:rsidRPr="00882FAF" w:rsidRDefault="005F7CBC" w:rsidP="005F7CBC">
      <w:pPr>
        <w:pStyle w:val="Bezriadkovania1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ab/>
      </w:r>
      <w:r w:rsidRPr="00882FAF">
        <w:rPr>
          <w:rFonts w:ascii="Verdana" w:hAnsi="Verdana" w:cs="Arial"/>
          <w:bCs/>
          <w:sz w:val="18"/>
          <w:szCs w:val="18"/>
        </w:rPr>
        <w:t xml:space="preserve">Budova </w:t>
      </w:r>
      <w:r>
        <w:rPr>
          <w:rFonts w:ascii="Verdana" w:hAnsi="Verdana" w:cs="Arial"/>
          <w:bCs/>
          <w:sz w:val="18"/>
          <w:szCs w:val="18"/>
        </w:rPr>
        <w:t>zariadenia podporovaného bývania</w:t>
      </w:r>
      <w:r w:rsidRPr="00882FAF">
        <w:rPr>
          <w:rFonts w:ascii="Verdana" w:hAnsi="Verdana" w:cs="Arial"/>
          <w:bCs/>
          <w:sz w:val="18"/>
          <w:szCs w:val="18"/>
        </w:rPr>
        <w:t xml:space="preserve"> je jedným prevádzkovým súborom, t.j. uvedenie do prevádzky prebehne naraz.</w:t>
      </w:r>
    </w:p>
    <w:p w:rsidR="005F7CBC" w:rsidRDefault="005F7CBC" w:rsidP="005F7CBC">
      <w:pPr>
        <w:pStyle w:val="Bezriadkovania1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ab/>
      </w:r>
      <w:r w:rsidRPr="00882FAF">
        <w:rPr>
          <w:rFonts w:ascii="Verdana" w:hAnsi="Verdana" w:cs="Arial"/>
          <w:bCs/>
          <w:sz w:val="18"/>
          <w:szCs w:val="18"/>
        </w:rPr>
        <w:t xml:space="preserve">Skúšobná prevádzka nebude realizovaná, pred odovzdaním stavby budú vykonané všetky skúšky na zabudovaných zariadeniach (tlakové skúšky vodovodu, ÚK, tesnosť potrubí, revízia elektroinštalácie, </w:t>
      </w:r>
      <w:proofErr w:type="spellStart"/>
      <w:r w:rsidRPr="00882FAF">
        <w:rPr>
          <w:rFonts w:ascii="Verdana" w:hAnsi="Verdana" w:cs="Arial"/>
          <w:bCs/>
          <w:sz w:val="18"/>
          <w:szCs w:val="18"/>
        </w:rPr>
        <w:t>atď</w:t>
      </w:r>
      <w:proofErr w:type="spellEnd"/>
      <w:r w:rsidRPr="00882FAF">
        <w:rPr>
          <w:rFonts w:ascii="Verdana" w:hAnsi="Verdana" w:cs="Arial"/>
          <w:bCs/>
          <w:sz w:val="18"/>
          <w:szCs w:val="18"/>
        </w:rPr>
        <w:t>...) o čom stavebník prevezme príslušné protokoly potrebné k užívaciemu povoleniu stavby.</w:t>
      </w:r>
    </w:p>
    <w:p w:rsidR="005F7CBC" w:rsidRPr="00882FAF" w:rsidRDefault="005F7CBC" w:rsidP="005F7CBC">
      <w:pPr>
        <w:pStyle w:val="Bezriadkovania1"/>
        <w:jc w:val="both"/>
        <w:rPr>
          <w:rFonts w:ascii="Verdana" w:hAnsi="Verdana" w:cs="Arial"/>
          <w:bCs/>
          <w:sz w:val="18"/>
          <w:szCs w:val="18"/>
        </w:rPr>
      </w:pPr>
    </w:p>
    <w:p w:rsidR="005F7CBC" w:rsidRPr="00882FAF" w:rsidRDefault="005F7CBC" w:rsidP="00BA27D7">
      <w:pPr>
        <w:pStyle w:val="Bezriadkovania1"/>
        <w:numPr>
          <w:ilvl w:val="0"/>
          <w:numId w:val="24"/>
        </w:numPr>
        <w:shd w:val="clear" w:color="auto" w:fill="D9D9D9" w:themeFill="background1" w:themeFillShade="D9"/>
        <w:jc w:val="both"/>
        <w:rPr>
          <w:rFonts w:ascii="Verdana" w:hAnsi="Verdana" w:cs="Arial"/>
          <w:b/>
          <w:bCs/>
          <w:caps/>
          <w:sz w:val="24"/>
          <w:szCs w:val="24"/>
        </w:rPr>
      </w:pPr>
      <w:r>
        <w:rPr>
          <w:rFonts w:ascii="Verdana" w:hAnsi="Verdana" w:cs="Arial"/>
          <w:b/>
          <w:bCs/>
          <w:caps/>
          <w:sz w:val="24"/>
          <w:szCs w:val="24"/>
        </w:rPr>
        <w:t>Cenová kalkulácia</w:t>
      </w:r>
    </w:p>
    <w:p w:rsidR="00A60531" w:rsidRPr="00A60531" w:rsidRDefault="00A60531" w:rsidP="00A60531">
      <w:pPr>
        <w:rPr>
          <w:rFonts w:ascii="Arial CE" w:eastAsia="Times New Roman" w:hAnsi="Arial CE" w:cs="Arial CE"/>
          <w:b/>
          <w:bCs/>
          <w:lang w:eastAsia="sk-SK"/>
        </w:rPr>
      </w:pPr>
      <w:r>
        <w:rPr>
          <w:rFonts w:ascii="Verdana" w:hAnsi="Verdana" w:cs="Arial"/>
          <w:sz w:val="18"/>
          <w:szCs w:val="18"/>
        </w:rPr>
        <w:t xml:space="preserve">Rozpočtové náklady stavby činia </w:t>
      </w:r>
      <w:r w:rsidRPr="00A60531">
        <w:rPr>
          <w:rFonts w:ascii="Arial CE" w:eastAsia="Times New Roman" w:hAnsi="Arial CE" w:cs="Arial CE"/>
          <w:b/>
          <w:bCs/>
          <w:lang w:eastAsia="sk-SK"/>
        </w:rPr>
        <w:t>169 495,87</w:t>
      </w:r>
      <w:r>
        <w:rPr>
          <w:rFonts w:ascii="Arial CE" w:eastAsia="Times New Roman" w:hAnsi="Arial CE" w:cs="Arial CE"/>
          <w:b/>
          <w:bCs/>
          <w:lang w:eastAsia="sk-SK"/>
        </w:rPr>
        <w:t xml:space="preserve">€. </w:t>
      </w:r>
      <w:r w:rsidRPr="00A60531">
        <w:rPr>
          <w:rFonts w:ascii="Arial CE" w:eastAsia="Times New Roman" w:hAnsi="Arial CE" w:cs="Arial CE"/>
          <w:bCs/>
          <w:lang w:eastAsia="sk-SK"/>
        </w:rPr>
        <w:t>(viď. prílohu rozpočet)</w:t>
      </w:r>
    </w:p>
    <w:p w:rsidR="005F7CBC" w:rsidRPr="005F7CBC" w:rsidRDefault="005F7CBC" w:rsidP="005F7CBC">
      <w:pPr>
        <w:pStyle w:val="Bezriadkovania"/>
        <w:rPr>
          <w:rFonts w:ascii="Verdana" w:hAnsi="Verdana"/>
          <w:sz w:val="18"/>
          <w:szCs w:val="18"/>
        </w:rPr>
      </w:pPr>
      <w:r w:rsidRPr="005F7CBC">
        <w:rPr>
          <w:rFonts w:ascii="Verdana" w:hAnsi="Verdana"/>
          <w:sz w:val="18"/>
          <w:szCs w:val="18"/>
        </w:rPr>
        <w:t xml:space="preserve">   </w:t>
      </w:r>
    </w:p>
    <w:p w:rsidR="002B3740" w:rsidRPr="005F7CBC" w:rsidRDefault="002B3740" w:rsidP="00BA27D7">
      <w:pPr>
        <w:pStyle w:val="Bezriadkovania1"/>
        <w:ind w:left="360"/>
        <w:jc w:val="both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A60531" w:rsidRPr="00882FAF" w:rsidRDefault="00A60531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bCs/>
          <w:sz w:val="20"/>
          <w:szCs w:val="20"/>
        </w:rPr>
      </w:pPr>
    </w:p>
    <w:p w:rsidR="002B3740" w:rsidRPr="00882FAF" w:rsidRDefault="002B3740" w:rsidP="00BA27D7">
      <w:pPr>
        <w:pStyle w:val="Bezriadkovania"/>
        <w:jc w:val="center"/>
        <w:rPr>
          <w:rFonts w:ascii="Verdana" w:hAnsi="Verdana" w:cs="Arial"/>
          <w:b/>
          <w:caps/>
          <w:sz w:val="28"/>
          <w:szCs w:val="28"/>
        </w:rPr>
      </w:pPr>
      <w:r w:rsidRPr="00882FAF">
        <w:rPr>
          <w:rFonts w:ascii="Verdana" w:hAnsi="Verdana" w:cs="Arial"/>
          <w:b/>
          <w:caps/>
          <w:sz w:val="28"/>
          <w:szCs w:val="28"/>
        </w:rPr>
        <w:lastRenderedPageBreak/>
        <w:t>B.</w:t>
      </w:r>
      <w:r w:rsidRPr="00882FAF">
        <w:rPr>
          <w:rFonts w:ascii="Verdana" w:hAnsi="Verdana" w:cs="Arial"/>
          <w:b/>
          <w:caps/>
          <w:color w:val="FF0000"/>
          <w:sz w:val="28"/>
          <w:szCs w:val="28"/>
        </w:rPr>
        <w:t xml:space="preserve"> </w:t>
      </w:r>
      <w:r w:rsidRPr="00882FAF">
        <w:rPr>
          <w:rFonts w:ascii="Verdana" w:hAnsi="Verdana" w:cs="Arial"/>
          <w:b/>
          <w:caps/>
          <w:sz w:val="28"/>
          <w:szCs w:val="28"/>
        </w:rPr>
        <w:t>Súhrnná technická správa</w:t>
      </w: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noProof/>
          <w:sz w:val="24"/>
          <w:szCs w:val="24"/>
        </w:rPr>
      </w:pPr>
      <w:r w:rsidRPr="00882FAF">
        <w:rPr>
          <w:rFonts w:ascii="Verdana" w:hAnsi="Verdana" w:cs="Arial"/>
          <w:b/>
          <w:caps/>
          <w:noProof/>
          <w:sz w:val="24"/>
          <w:szCs w:val="24"/>
        </w:rPr>
        <w:t>Charakteristika územia stavby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noProof/>
          <w:sz w:val="18"/>
          <w:szCs w:val="18"/>
        </w:rPr>
      </w:pPr>
      <w:r w:rsidRPr="00882FAF">
        <w:rPr>
          <w:rFonts w:ascii="Verdana" w:hAnsi="Verdana" w:cs="Arial"/>
          <w:b/>
          <w:noProof/>
          <w:sz w:val="18"/>
          <w:szCs w:val="18"/>
        </w:rPr>
        <w:t>1.1.</w:t>
      </w:r>
      <w:r w:rsidRPr="00882FAF">
        <w:rPr>
          <w:rFonts w:ascii="Verdana" w:hAnsi="Verdana" w:cs="Arial"/>
          <w:b/>
          <w:noProof/>
          <w:sz w:val="18"/>
          <w:szCs w:val="18"/>
        </w:rPr>
        <w:tab/>
        <w:t>Poloha a stav staveniska, údaje o dotknutom území</w:t>
      </w:r>
    </w:p>
    <w:p w:rsidR="002B3740" w:rsidRPr="00882FAF" w:rsidRDefault="002B3740" w:rsidP="00BA27D7">
      <w:pPr>
        <w:pStyle w:val="Bezriadkovania"/>
        <w:ind w:firstLine="708"/>
        <w:jc w:val="both"/>
        <w:rPr>
          <w:rFonts w:ascii="Verdana" w:hAnsi="Verdana" w:cs="Arial"/>
          <w:noProof/>
          <w:sz w:val="18"/>
          <w:szCs w:val="18"/>
        </w:rPr>
      </w:pPr>
      <w:r w:rsidRPr="00882FAF">
        <w:rPr>
          <w:rFonts w:ascii="Verdana" w:hAnsi="Verdana" w:cs="Arial"/>
          <w:noProof/>
          <w:sz w:val="18"/>
          <w:szCs w:val="18"/>
        </w:rPr>
        <w:t xml:space="preserve">Terén staveniska v mieste situovania </w:t>
      </w:r>
      <w:r w:rsidR="00797E3B">
        <w:rPr>
          <w:rFonts w:ascii="Verdana" w:hAnsi="Verdana" w:cs="Arial"/>
          <w:noProof/>
          <w:sz w:val="18"/>
          <w:szCs w:val="18"/>
        </w:rPr>
        <w:t>prístavby</w:t>
      </w:r>
      <w:r w:rsidRPr="00882FAF">
        <w:rPr>
          <w:rFonts w:ascii="Verdana" w:hAnsi="Verdana" w:cs="Arial"/>
          <w:noProof/>
          <w:sz w:val="18"/>
          <w:szCs w:val="18"/>
        </w:rPr>
        <w:t xml:space="preserve"> je </w:t>
      </w:r>
      <w:r w:rsidR="00797E3B">
        <w:rPr>
          <w:rFonts w:ascii="Verdana" w:hAnsi="Verdana" w:cs="Arial"/>
          <w:noProof/>
          <w:sz w:val="18"/>
          <w:szCs w:val="18"/>
        </w:rPr>
        <w:t>rovinatý</w:t>
      </w:r>
      <w:r w:rsidRPr="00882FAF">
        <w:rPr>
          <w:rFonts w:ascii="Verdana" w:hAnsi="Verdana" w:cs="Arial"/>
          <w:noProof/>
          <w:sz w:val="18"/>
          <w:szCs w:val="18"/>
        </w:rPr>
        <w:t>, verejné rozvody prekážajúce realizácii na predmetnej ploche nie sú, ochranné pásma sú dodržané. Pred vytýčením stavby investor zabezpečí vytýčenie všetkých podzemných inžinierskych sietí ich správcami.</w:t>
      </w:r>
    </w:p>
    <w:p w:rsidR="002B3740" w:rsidRPr="00882FAF" w:rsidRDefault="00797E3B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tab/>
      </w:r>
      <w:r w:rsidR="002B3740" w:rsidRPr="00882FAF">
        <w:rPr>
          <w:rFonts w:ascii="Verdana" w:hAnsi="Verdana" w:cs="Arial"/>
          <w:noProof/>
          <w:sz w:val="18"/>
          <w:szCs w:val="18"/>
        </w:rPr>
        <w:t>Predmetná parcela a stavba sa nachádza</w:t>
      </w:r>
      <w:r w:rsidR="002B3740" w:rsidRPr="00882FAF">
        <w:rPr>
          <w:rFonts w:ascii="Verdana" w:hAnsi="Verdana" w:cs="Arial"/>
          <w:sz w:val="18"/>
          <w:szCs w:val="18"/>
        </w:rPr>
        <w:t xml:space="preserve"> v</w:t>
      </w:r>
      <w:r>
        <w:rPr>
          <w:rFonts w:ascii="Verdana" w:hAnsi="Verdana" w:cs="Arial"/>
          <w:sz w:val="18"/>
          <w:szCs w:val="18"/>
        </w:rPr>
        <w:t xml:space="preserve"> obci Balvany v</w:t>
      </w:r>
      <w:r w:rsidR="002B3740" w:rsidRPr="00882FAF">
        <w:rPr>
          <w:rFonts w:ascii="Verdana" w:hAnsi="Verdana" w:cs="Arial"/>
          <w:sz w:val="18"/>
          <w:szCs w:val="18"/>
        </w:rPr>
        <w:t xml:space="preserve"> katastrálnom území obce </w:t>
      </w:r>
      <w:r>
        <w:rPr>
          <w:rFonts w:ascii="Verdana" w:hAnsi="Verdana" w:cs="Arial"/>
          <w:sz w:val="18"/>
          <w:szCs w:val="18"/>
        </w:rPr>
        <w:t>Kameničná</w:t>
      </w:r>
      <w:r w:rsidR="002B3740" w:rsidRPr="00882FAF">
        <w:rPr>
          <w:rFonts w:ascii="Verdana" w:hAnsi="Verdana" w:cs="Arial"/>
          <w:sz w:val="18"/>
          <w:szCs w:val="18"/>
        </w:rPr>
        <w:t xml:space="preserve">, okres </w:t>
      </w:r>
      <w:r>
        <w:rPr>
          <w:rFonts w:ascii="Verdana" w:hAnsi="Verdana" w:cs="Arial"/>
          <w:sz w:val="18"/>
          <w:szCs w:val="18"/>
        </w:rPr>
        <w:t>Komárno</w:t>
      </w:r>
      <w:r w:rsidR="002B3740" w:rsidRPr="00882FAF">
        <w:rPr>
          <w:rFonts w:ascii="Verdana" w:hAnsi="Verdana" w:cs="Arial"/>
          <w:sz w:val="18"/>
          <w:szCs w:val="18"/>
        </w:rPr>
        <w:t>.</w:t>
      </w:r>
      <w:r w:rsidR="002B3740"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sz w:val="18"/>
          <w:szCs w:val="18"/>
        </w:rPr>
        <w:t xml:space="preserve">Po klimatickej stránke ide o teplú oblasť s dlhým slnečným svitom a miernou zimou. 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noProof/>
          <w:sz w:val="18"/>
          <w:szCs w:val="18"/>
        </w:rPr>
      </w:pPr>
      <w:r w:rsidRPr="00882FAF">
        <w:rPr>
          <w:rFonts w:ascii="Verdana" w:hAnsi="Verdana" w:cs="Arial"/>
          <w:b/>
          <w:noProof/>
          <w:sz w:val="18"/>
          <w:szCs w:val="18"/>
        </w:rPr>
        <w:t>Zeleň</w:t>
      </w:r>
    </w:p>
    <w:p w:rsidR="002B3740" w:rsidRPr="00882FAF" w:rsidRDefault="00797E3B" w:rsidP="00BA27D7">
      <w:pPr>
        <w:pStyle w:val="Bezriadkovania"/>
        <w:jc w:val="both"/>
        <w:rPr>
          <w:rFonts w:ascii="Verdana" w:hAnsi="Verdana" w:cs="Arial"/>
          <w:noProof/>
          <w:sz w:val="18"/>
          <w:szCs w:val="18"/>
        </w:rPr>
      </w:pPr>
      <w:r>
        <w:rPr>
          <w:rFonts w:ascii="Verdana" w:hAnsi="Verdana" w:cs="Arial"/>
          <w:noProof/>
          <w:sz w:val="18"/>
          <w:szCs w:val="18"/>
        </w:rPr>
        <w:tab/>
      </w:r>
      <w:r w:rsidR="002B3740" w:rsidRPr="00882FAF">
        <w:rPr>
          <w:rFonts w:ascii="Verdana" w:hAnsi="Verdana" w:cs="Arial"/>
          <w:noProof/>
          <w:sz w:val="18"/>
          <w:szCs w:val="18"/>
        </w:rPr>
        <w:t xml:space="preserve">Pri realizácii </w:t>
      </w:r>
      <w:r>
        <w:rPr>
          <w:rFonts w:ascii="Verdana" w:hAnsi="Verdana" w:cs="Arial"/>
          <w:noProof/>
          <w:sz w:val="18"/>
          <w:szCs w:val="18"/>
        </w:rPr>
        <w:t>prístavby</w:t>
      </w:r>
      <w:r w:rsidR="002B3740" w:rsidRPr="00882FAF">
        <w:rPr>
          <w:rFonts w:ascii="Verdana" w:hAnsi="Verdana" w:cs="Arial"/>
          <w:noProof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b/>
          <w:noProof/>
          <w:sz w:val="18"/>
          <w:szCs w:val="18"/>
        </w:rPr>
        <w:t>nedôjde k výrubu vysoko ani nízko rastúcej zelene.</w:t>
      </w:r>
      <w:r w:rsidR="002B3740" w:rsidRPr="00882FAF">
        <w:rPr>
          <w:rFonts w:ascii="Verdana" w:hAnsi="Verdana" w:cs="Arial"/>
          <w:noProof/>
          <w:sz w:val="18"/>
          <w:szCs w:val="18"/>
        </w:rPr>
        <w:t xml:space="preserve"> V prípade ak by došlo k vyrúbaniu zelene za vyrúbanú zeleň bude vykonaná náhradná výsadba v súlade so zákonom č. §.543/2002 Z.z. a vyhláškou  č.24/2003 ktorou sa tento zákon vykonáva, resp. s prihliadnutím na odborno- metodickú príručku „Obce a ochrana drevín“.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noProof/>
          <w:sz w:val="20"/>
        </w:rPr>
      </w:pP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noProof/>
          <w:sz w:val="18"/>
          <w:szCs w:val="18"/>
        </w:rPr>
      </w:pPr>
      <w:r w:rsidRPr="00882FAF">
        <w:rPr>
          <w:rFonts w:ascii="Verdana" w:hAnsi="Verdana" w:cs="Arial"/>
          <w:b/>
          <w:noProof/>
          <w:sz w:val="18"/>
          <w:szCs w:val="18"/>
        </w:rPr>
        <w:t>1.2.</w:t>
      </w:r>
      <w:r w:rsidRPr="00882FAF">
        <w:rPr>
          <w:rFonts w:ascii="Verdana" w:hAnsi="Verdana" w:cs="Arial"/>
          <w:b/>
          <w:noProof/>
          <w:sz w:val="18"/>
          <w:szCs w:val="18"/>
        </w:rPr>
        <w:tab/>
        <w:t>Vykonané prieskumy</w:t>
      </w:r>
    </w:p>
    <w:p w:rsidR="002B3740" w:rsidRPr="00882FAF" w:rsidRDefault="001A26F9" w:rsidP="00BA27D7">
      <w:pPr>
        <w:pStyle w:val="Bezriadkovania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ab/>
      </w:r>
      <w:r w:rsidR="002B3740" w:rsidRPr="00882FAF">
        <w:rPr>
          <w:rFonts w:ascii="Verdana" w:hAnsi="Verdana" w:cs="Arial"/>
          <w:bCs/>
          <w:sz w:val="18"/>
          <w:szCs w:val="18"/>
        </w:rPr>
        <w:t xml:space="preserve">Bola vykonaná obhliadka pozemku. Výškové a polohové zameranie nebolo vykonané. </w:t>
      </w:r>
    </w:p>
    <w:p w:rsidR="002B3740" w:rsidRPr="00882FAF" w:rsidRDefault="002B3740" w:rsidP="00BA27D7">
      <w:pPr>
        <w:pStyle w:val="Bezriadkovania1"/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Nebol realizovaný ani hydrogeologický a </w:t>
      </w:r>
      <w:proofErr w:type="spellStart"/>
      <w:r w:rsidRPr="00882FAF">
        <w:rPr>
          <w:rFonts w:ascii="Verdana" w:hAnsi="Verdana" w:cs="Arial"/>
          <w:b/>
          <w:bCs/>
          <w:sz w:val="18"/>
          <w:szCs w:val="18"/>
        </w:rPr>
        <w:t>protiradónový</w:t>
      </w:r>
      <w:proofErr w:type="spellEnd"/>
      <w:r w:rsidRPr="00882FAF">
        <w:rPr>
          <w:rFonts w:ascii="Verdana" w:hAnsi="Verdana" w:cs="Arial"/>
          <w:b/>
          <w:bCs/>
          <w:sz w:val="18"/>
          <w:szCs w:val="18"/>
        </w:rPr>
        <w:t xml:space="preserve"> prieskum staveniska. O potrebách týchto prieskumov bol investor oboznámený a na vlastné riziko ich nevyžaduje.</w:t>
      </w:r>
    </w:p>
    <w:p w:rsidR="00BC22BD" w:rsidRPr="00882FAF" w:rsidRDefault="00BC22BD" w:rsidP="00BA27D7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>Inžiniersko-geologický prieskum staveniska nebol realizovaný, preto je potrebné po prevedení výkopových prác pozvať spôsobilú osobu na prevzatie základovej škáry a spôsobilú osobu  na prevzatie armovania základových pásov.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sz w:val="24"/>
          <w:szCs w:val="24"/>
        </w:rPr>
      </w:pP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1.3.</w:t>
      </w:r>
      <w:r w:rsidRPr="00882FAF">
        <w:rPr>
          <w:rFonts w:ascii="Verdana" w:hAnsi="Verdana" w:cs="Arial"/>
          <w:b/>
          <w:sz w:val="18"/>
          <w:szCs w:val="18"/>
        </w:rPr>
        <w:tab/>
        <w:t>Použité geodetické podklady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Viď sprievodnú správu, bod č. 2.4.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sz w:val="20"/>
        </w:rPr>
      </w:pPr>
    </w:p>
    <w:p w:rsidR="002B3740" w:rsidRPr="00882FAF" w:rsidRDefault="002B3740" w:rsidP="00BA27D7">
      <w:pPr>
        <w:pStyle w:val="Bezriadkovania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1.4.</w:t>
      </w:r>
      <w:r w:rsidRPr="00882FAF">
        <w:rPr>
          <w:rFonts w:ascii="Verdana" w:hAnsi="Verdana" w:cs="Arial"/>
          <w:b/>
          <w:sz w:val="18"/>
          <w:szCs w:val="18"/>
        </w:rPr>
        <w:tab/>
      </w:r>
      <w:bookmarkStart w:id="0" w:name="_Toc103959227"/>
      <w:bookmarkStart w:id="1" w:name="_Toc103959306"/>
      <w:r w:rsidRPr="00882FAF">
        <w:rPr>
          <w:rFonts w:ascii="Verdana" w:hAnsi="Verdana" w:cs="Arial"/>
          <w:b/>
          <w:sz w:val="18"/>
          <w:szCs w:val="18"/>
        </w:rPr>
        <w:t>Príprava pre výstavbu</w:t>
      </w:r>
      <w:bookmarkEnd w:id="0"/>
      <w:bookmarkEnd w:id="1"/>
    </w:p>
    <w:p w:rsidR="002B3740" w:rsidRPr="00882FAF" w:rsidRDefault="009A3914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ab/>
      </w:r>
      <w:r w:rsidR="002B3740" w:rsidRPr="00882FAF">
        <w:rPr>
          <w:rFonts w:ascii="Verdana" w:hAnsi="Verdana" w:cs="Arial"/>
          <w:sz w:val="18"/>
          <w:szCs w:val="18"/>
        </w:rPr>
        <w:t>Rozsah staveniska bude riešený na predmetnom pozemku, parcel</w:t>
      </w:r>
      <w:r w:rsidR="00797E3B">
        <w:rPr>
          <w:rFonts w:ascii="Verdana" w:hAnsi="Verdana" w:cs="Arial"/>
          <w:sz w:val="18"/>
          <w:szCs w:val="18"/>
        </w:rPr>
        <w:t>ách</w:t>
      </w:r>
      <w:r w:rsidR="002B3740" w:rsidRPr="00882FAF">
        <w:rPr>
          <w:rFonts w:ascii="Verdana" w:hAnsi="Verdana" w:cs="Arial"/>
          <w:sz w:val="18"/>
          <w:szCs w:val="18"/>
        </w:rPr>
        <w:t xml:space="preserve"> č. </w:t>
      </w:r>
      <w:r w:rsidR="00797E3B" w:rsidRPr="00797E3B">
        <w:rPr>
          <w:rFonts w:ascii="Verdana" w:hAnsi="Verdana" w:cs="Arial"/>
          <w:sz w:val="18"/>
          <w:szCs w:val="18"/>
        </w:rPr>
        <w:t>3228/16, 19, 21, 54</w:t>
      </w:r>
      <w:r w:rsidR="002B3740" w:rsidRPr="00882FAF">
        <w:rPr>
          <w:rFonts w:ascii="Verdana" w:hAnsi="Verdana" w:cs="Arial"/>
          <w:sz w:val="18"/>
          <w:szCs w:val="18"/>
        </w:rPr>
        <w:t xml:space="preserve">. Pozemok je oplotený. Vytýčenie je potrebné pred zahájením prípravných stavebných prác (zemné práce) dať prekontrolovať, resp. </w:t>
      </w:r>
      <w:proofErr w:type="spellStart"/>
      <w:r w:rsidR="002B3740" w:rsidRPr="00882FAF">
        <w:rPr>
          <w:rFonts w:ascii="Verdana" w:hAnsi="Verdana" w:cs="Arial"/>
          <w:sz w:val="18"/>
          <w:szCs w:val="18"/>
        </w:rPr>
        <w:t>upresniť</w:t>
      </w:r>
      <w:proofErr w:type="spellEnd"/>
      <w:r w:rsidR="002B3740" w:rsidRPr="00882FAF">
        <w:rPr>
          <w:rFonts w:ascii="Verdana" w:hAnsi="Verdana" w:cs="Arial"/>
          <w:sz w:val="18"/>
          <w:szCs w:val="18"/>
        </w:rPr>
        <w:t xml:space="preserve"> a dať vytýčiť zodpovedným geodetom.</w:t>
      </w:r>
    </w:p>
    <w:p w:rsidR="002B3740" w:rsidRPr="00882FAF" w:rsidRDefault="00797E3B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="002B3740" w:rsidRPr="00882FAF">
        <w:rPr>
          <w:rFonts w:ascii="Verdana" w:hAnsi="Verdana" w:cs="Arial"/>
          <w:sz w:val="18"/>
          <w:szCs w:val="18"/>
        </w:rPr>
        <w:t xml:space="preserve">V rámci prípravných zemných prác je potrebné </w:t>
      </w:r>
      <w:r>
        <w:rPr>
          <w:rFonts w:ascii="Verdana" w:hAnsi="Verdana" w:cs="Arial"/>
          <w:sz w:val="18"/>
          <w:szCs w:val="18"/>
        </w:rPr>
        <w:t>odstrániť jestvujúce betónové chodníky a spevnené plochy s prístreškami</w:t>
      </w:r>
      <w:r w:rsidR="002B3740" w:rsidRPr="00882FAF">
        <w:rPr>
          <w:rFonts w:ascii="Verdana" w:hAnsi="Verdana" w:cs="Arial"/>
          <w:sz w:val="18"/>
          <w:szCs w:val="18"/>
        </w:rPr>
        <w:t>. Vykopaná zemina bude ukladaná na pozemku a bude využívaná pre zásypy a pri terénnych úpravách v rámci dokončovacích prác.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ab/>
        <w:t xml:space="preserve">Na stavenisku je možné zriadiť výrobu betónu a výrobu malty. Pre väčší objem betónu sa predpokladá dovoz betónovej zmesi </w:t>
      </w:r>
      <w:proofErr w:type="spellStart"/>
      <w:r w:rsidRPr="00882FAF">
        <w:rPr>
          <w:rFonts w:ascii="Verdana" w:hAnsi="Verdana" w:cs="Arial"/>
          <w:sz w:val="18"/>
          <w:szCs w:val="18"/>
        </w:rPr>
        <w:t>autodomiešavačmi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Zásobovanie materiálom bude organizované kontinuálne. Na stavenisko je možný príjazd po miestnej komunikácii. </w:t>
      </w:r>
    </w:p>
    <w:p w:rsidR="002B3740" w:rsidRPr="00882FAF" w:rsidRDefault="002B3740" w:rsidP="00BA27D7">
      <w:pPr>
        <w:pStyle w:val="Bezriadkovania"/>
        <w:ind w:firstLine="708"/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Pre potreby realizácie stavby sa musí elektrická prípojka opatriť dočasným staveniskovým rozvádzačom. Vodu na stavenisku, potrebnú na </w:t>
      </w:r>
      <w:proofErr w:type="spellStart"/>
      <w:r w:rsidRPr="00882FAF">
        <w:rPr>
          <w:rFonts w:ascii="Verdana" w:hAnsi="Verdana" w:cs="Arial"/>
          <w:sz w:val="18"/>
          <w:szCs w:val="18"/>
        </w:rPr>
        <w:t>zámesové</w:t>
      </w:r>
      <w:proofErr w:type="spellEnd"/>
      <w:r w:rsidRPr="00882FAF">
        <w:rPr>
          <w:rFonts w:ascii="Verdana" w:hAnsi="Verdana" w:cs="Arial"/>
          <w:sz w:val="18"/>
          <w:szCs w:val="18"/>
        </w:rPr>
        <w:t>, hygienické a ošetrovacie účely bude možné odoberať</w:t>
      </w:r>
      <w:r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>z </w:t>
      </w:r>
      <w:r w:rsidR="00797E3B">
        <w:rPr>
          <w:rFonts w:ascii="Verdana" w:hAnsi="Verdana" w:cs="Arial"/>
          <w:sz w:val="18"/>
          <w:szCs w:val="18"/>
        </w:rPr>
        <w:t>jestvujúcej</w:t>
      </w:r>
      <w:r w:rsidRPr="00882FAF">
        <w:rPr>
          <w:rFonts w:ascii="Verdana" w:hAnsi="Verdana" w:cs="Arial"/>
          <w:sz w:val="18"/>
          <w:szCs w:val="18"/>
        </w:rPr>
        <w:t xml:space="preserve"> vodomernej šachty.</w:t>
      </w:r>
    </w:p>
    <w:p w:rsidR="002B3740" w:rsidRPr="00882FAF" w:rsidRDefault="002B3740" w:rsidP="00BA27D7">
      <w:pPr>
        <w:pStyle w:val="Zkladntext"/>
        <w:tabs>
          <w:tab w:val="left" w:pos="720"/>
        </w:tabs>
        <w:jc w:val="both"/>
        <w:rPr>
          <w:rFonts w:ascii="Verdana" w:hAnsi="Verdana"/>
          <w:b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 xml:space="preserve"> </w:t>
      </w:r>
      <w:r w:rsidRPr="00882FAF">
        <w:rPr>
          <w:rFonts w:ascii="Verdana" w:hAnsi="Verdana"/>
          <w:sz w:val="18"/>
          <w:szCs w:val="18"/>
        </w:rPr>
        <w:tab/>
        <w:t xml:space="preserve">Stavebnými prácami nebude výrazne ovplyvnené životné prostredie. Dočasné zhoršenie životného prostredia počas výstavby bude spočívať v : </w:t>
      </w:r>
    </w:p>
    <w:p w:rsidR="002B3740" w:rsidRPr="00882FAF" w:rsidRDefault="002B3740" w:rsidP="00BA27D7">
      <w:pPr>
        <w:pStyle w:val="Zkladntext"/>
        <w:numPr>
          <w:ilvl w:val="0"/>
          <w:numId w:val="27"/>
        </w:numPr>
        <w:suppressAutoHyphens/>
        <w:overflowPunct w:val="0"/>
        <w:autoSpaceDE w:val="0"/>
        <w:spacing w:after="0"/>
        <w:jc w:val="both"/>
        <w:textAlignment w:val="baseline"/>
        <w:rPr>
          <w:rFonts w:ascii="Verdana" w:hAnsi="Verdana"/>
          <w:b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 xml:space="preserve">zvýšenom hluku zo stavebných strojov a mechanizmov </w:t>
      </w:r>
    </w:p>
    <w:p w:rsidR="002B3740" w:rsidRPr="00882FAF" w:rsidRDefault="002B3740" w:rsidP="00BA27D7">
      <w:pPr>
        <w:pStyle w:val="Zkladntext"/>
        <w:numPr>
          <w:ilvl w:val="0"/>
          <w:numId w:val="27"/>
        </w:numPr>
        <w:suppressAutoHyphens/>
        <w:overflowPunct w:val="0"/>
        <w:autoSpaceDE w:val="0"/>
        <w:spacing w:after="0"/>
        <w:jc w:val="both"/>
        <w:textAlignment w:val="baseline"/>
        <w:rPr>
          <w:rFonts w:ascii="Verdana" w:hAnsi="Verdana"/>
          <w:b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 xml:space="preserve">zvýšenej prašnosti počas výkopových prác </w:t>
      </w:r>
    </w:p>
    <w:p w:rsidR="002B3740" w:rsidRPr="00882FAF" w:rsidRDefault="002B3740" w:rsidP="00BA27D7">
      <w:pPr>
        <w:pStyle w:val="Zkladntext"/>
        <w:tabs>
          <w:tab w:val="left" w:pos="720"/>
        </w:tabs>
        <w:jc w:val="both"/>
        <w:rPr>
          <w:rFonts w:ascii="Verdana" w:hAnsi="Verdana"/>
          <w:b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  <w:t xml:space="preserve">Pri výjazde vozidiel zo staveniska je nutné urobiť opatrenia, aby nedochádzalo k znečisťovaniu komunikácií. Pracovné pásy budú opatrené zábradlím do výšky 1,1m. Pri výkopoch je nutné zriadiť prechodové lávky a zábrany.        </w:t>
      </w:r>
    </w:p>
    <w:p w:rsidR="002B3740" w:rsidRPr="00882FAF" w:rsidRDefault="002B3740" w:rsidP="00BA27D7">
      <w:pPr>
        <w:widowControl w:val="0"/>
        <w:tabs>
          <w:tab w:val="left" w:pos="720"/>
        </w:tabs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/>
          <w:snapToGrid w:val="0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Pred zahájením stavebných prác treba vytýčiť polohu jestvujúcich vedení a inžinierskych sietí a počas výstavby treba zabezpečiť ich ochranu. </w:t>
      </w: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sz w:val="24"/>
          <w:szCs w:val="24"/>
        </w:rPr>
      </w:pPr>
      <w:r w:rsidRPr="00882FAF">
        <w:rPr>
          <w:rFonts w:ascii="Verdana" w:hAnsi="Verdana" w:cs="Arial"/>
          <w:b/>
          <w:sz w:val="24"/>
          <w:szCs w:val="24"/>
        </w:rPr>
        <w:t>Urbanistické a architektonické riešenie</w:t>
      </w:r>
    </w:p>
    <w:p w:rsidR="00797E3B" w:rsidRDefault="00797E3B" w:rsidP="00797E3B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Parcela, na ktorej je predmet</w:t>
      </w:r>
      <w:r>
        <w:rPr>
          <w:rFonts w:ascii="Verdana" w:hAnsi="Verdana" w:cs="Arial"/>
          <w:sz w:val="18"/>
          <w:szCs w:val="18"/>
        </w:rPr>
        <w:t>ná stavba situovaná, sa nachádza v obci Balvany</w:t>
      </w:r>
      <w:r w:rsidRPr="00882FAF">
        <w:rPr>
          <w:rFonts w:ascii="Verdana" w:hAnsi="Verdana" w:cs="Arial"/>
          <w:sz w:val="18"/>
          <w:szCs w:val="18"/>
        </w:rPr>
        <w:t xml:space="preserve"> v katastrálnom území obce </w:t>
      </w:r>
      <w:r>
        <w:rPr>
          <w:rFonts w:ascii="Verdana" w:hAnsi="Verdana" w:cs="Arial"/>
          <w:sz w:val="18"/>
          <w:szCs w:val="18"/>
        </w:rPr>
        <w:t>Kameničná</w:t>
      </w:r>
      <w:r w:rsidRPr="00882FAF">
        <w:rPr>
          <w:rFonts w:ascii="Verdana" w:hAnsi="Verdana" w:cs="Arial"/>
          <w:sz w:val="18"/>
          <w:szCs w:val="18"/>
        </w:rPr>
        <w:t>, ide o parcel</w:t>
      </w:r>
      <w:r>
        <w:rPr>
          <w:rFonts w:ascii="Verdana" w:hAnsi="Verdana" w:cs="Arial"/>
          <w:sz w:val="18"/>
          <w:szCs w:val="18"/>
        </w:rPr>
        <w:t>y</w:t>
      </w:r>
      <w:r w:rsidRPr="00882FAF">
        <w:rPr>
          <w:rFonts w:ascii="Verdana" w:hAnsi="Verdana" w:cs="Arial"/>
          <w:sz w:val="18"/>
          <w:szCs w:val="18"/>
        </w:rPr>
        <w:t xml:space="preserve"> č. 3228/16, 19, 21, 54.</w:t>
      </w:r>
      <w:r w:rsidRPr="00882FAF">
        <w:rPr>
          <w:rFonts w:ascii="Verdana" w:hAnsi="Verdana" w:cs="Arial"/>
          <w:sz w:val="18"/>
          <w:szCs w:val="18"/>
          <w:lang w:eastAsia="sk-SK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 xml:space="preserve">Stavba bude využívaná v plnom rozsahu na bývanie. Neplánujú sa v nej žiadne výrobné zariadenia. </w:t>
      </w:r>
      <w:r w:rsidRPr="00882FAF">
        <w:rPr>
          <w:rFonts w:ascii="Verdana" w:hAnsi="Verdana" w:cs="Arial"/>
          <w:sz w:val="18"/>
          <w:szCs w:val="18"/>
          <w:lang w:eastAsia="sk-SK"/>
        </w:rPr>
        <w:t>Daný pozemok je prístupný  z miestnej príjazdovej spevnenej komunikácie; t.j. pred pozemkom je vybudovaná spevnená komunikácia.</w:t>
      </w:r>
      <w:r w:rsidRPr="00882FAF">
        <w:rPr>
          <w:rFonts w:ascii="Verdana" w:hAnsi="Verdana" w:cs="Arial"/>
          <w:sz w:val="18"/>
          <w:szCs w:val="18"/>
        </w:rPr>
        <w:t xml:space="preserve"> </w:t>
      </w:r>
    </w:p>
    <w:p w:rsidR="002B3740" w:rsidRPr="00882FAF" w:rsidRDefault="00BD0F2B" w:rsidP="00BA27D7">
      <w:pPr>
        <w:pStyle w:val="Bezriadkovania"/>
        <w:jc w:val="both"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</w:r>
      <w:r w:rsidR="002B3740" w:rsidRPr="00882FAF">
        <w:rPr>
          <w:rFonts w:ascii="Verdana" w:hAnsi="Verdana"/>
          <w:sz w:val="18"/>
          <w:szCs w:val="18"/>
        </w:rPr>
        <w:t>Celkové umiestnenie budovy na pozemku, napojenie na IS je zrejmé z výkresu č. A</w:t>
      </w:r>
      <w:r w:rsidR="00D96307" w:rsidRPr="00882FAF">
        <w:rPr>
          <w:rFonts w:ascii="Verdana" w:hAnsi="Verdana"/>
          <w:sz w:val="18"/>
          <w:szCs w:val="18"/>
        </w:rPr>
        <w:t xml:space="preserve"> </w:t>
      </w:r>
      <w:r w:rsidR="002B3740" w:rsidRPr="00882FAF">
        <w:rPr>
          <w:rFonts w:ascii="Verdana" w:hAnsi="Verdana"/>
          <w:sz w:val="18"/>
          <w:szCs w:val="18"/>
        </w:rPr>
        <w:t>01</w:t>
      </w:r>
      <w:r w:rsidR="00797E3B">
        <w:rPr>
          <w:rFonts w:ascii="Verdana" w:hAnsi="Verdana"/>
          <w:sz w:val="18"/>
          <w:szCs w:val="18"/>
        </w:rPr>
        <w:t xml:space="preserve"> B</w:t>
      </w:r>
      <w:r w:rsidR="002B3740" w:rsidRPr="00882FAF">
        <w:rPr>
          <w:rFonts w:ascii="Verdana" w:hAnsi="Verdana"/>
          <w:sz w:val="18"/>
          <w:szCs w:val="18"/>
        </w:rPr>
        <w:t>- Celková situácia.</w:t>
      </w:r>
    </w:p>
    <w:p w:rsidR="004D51F0" w:rsidRPr="00882FAF" w:rsidRDefault="00BD0F2B" w:rsidP="004D51F0">
      <w:pPr>
        <w:pStyle w:val="Bezriadkovania"/>
        <w:ind w:firstLine="708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</w:r>
      <w:r w:rsidR="004D51F0">
        <w:rPr>
          <w:rFonts w:ascii="Verdana" w:hAnsi="Verdana"/>
          <w:sz w:val="18"/>
          <w:szCs w:val="18"/>
        </w:rPr>
        <w:t>Zariadenie podporovaného bývania</w:t>
      </w:r>
      <w:r w:rsidR="009A3914" w:rsidRPr="00882FAF">
        <w:rPr>
          <w:rFonts w:ascii="Verdana" w:hAnsi="Verdana"/>
          <w:sz w:val="18"/>
          <w:szCs w:val="18"/>
        </w:rPr>
        <w:t xml:space="preserve"> bude slúžiť na bývanie </w:t>
      </w:r>
      <w:r w:rsidR="004D51F0">
        <w:rPr>
          <w:rFonts w:ascii="Verdana" w:hAnsi="Verdana"/>
          <w:sz w:val="18"/>
          <w:szCs w:val="18"/>
        </w:rPr>
        <w:t>12 klientov zariadenia</w:t>
      </w:r>
      <w:r w:rsidR="009A3914" w:rsidRPr="00882FAF">
        <w:rPr>
          <w:rFonts w:ascii="Verdana" w:hAnsi="Verdana"/>
          <w:sz w:val="18"/>
          <w:szCs w:val="18"/>
        </w:rPr>
        <w:t xml:space="preserve">. </w:t>
      </w:r>
      <w:r w:rsidR="004D51F0" w:rsidRPr="00882FAF">
        <w:rPr>
          <w:rFonts w:ascii="Verdana" w:hAnsi="Verdana" w:cs="Arial"/>
          <w:sz w:val="18"/>
          <w:szCs w:val="18"/>
        </w:rPr>
        <w:t xml:space="preserve">Budova bola navrhovaná na základe požiadaviek investora - stavebníka, s prihliadnutím </w:t>
      </w:r>
      <w:r w:rsidR="004D51F0" w:rsidRPr="00882FAF">
        <w:rPr>
          <w:rFonts w:ascii="Verdana" w:hAnsi="Verdana" w:cs="Arial"/>
          <w:sz w:val="18"/>
          <w:szCs w:val="18"/>
        </w:rPr>
        <w:lastRenderedPageBreak/>
        <w:t>a dodržaním všetkým právnych a normatívnych predpisov.  Budova bude slúžiť na bývanie</w:t>
      </w:r>
      <w:r w:rsidR="004D51F0" w:rsidRPr="00882FAF">
        <w:rPr>
          <w:rFonts w:ascii="Verdana" w:hAnsi="Verdana" w:cs="Arial"/>
          <w:bCs/>
          <w:sz w:val="18"/>
          <w:szCs w:val="18"/>
        </w:rPr>
        <w:t xml:space="preserve"> v plnom rozsahu. Neplánujú sa v nej žiadne výrobné zariadenia.</w:t>
      </w:r>
    </w:p>
    <w:p w:rsidR="004D51F0" w:rsidRPr="00882FAF" w:rsidRDefault="004D51F0" w:rsidP="004D51F0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Rodinný dom je riešený ako samostatne stojací objekt. Dom je </w:t>
      </w:r>
      <w:r>
        <w:rPr>
          <w:rFonts w:ascii="Verdana" w:hAnsi="Verdana" w:cs="Arial"/>
          <w:sz w:val="18"/>
          <w:szCs w:val="18"/>
        </w:rPr>
        <w:t>dvoj</w:t>
      </w:r>
      <w:r w:rsidRPr="00882FAF">
        <w:rPr>
          <w:rFonts w:ascii="Verdana" w:hAnsi="Verdana" w:cs="Arial"/>
          <w:sz w:val="18"/>
          <w:szCs w:val="18"/>
        </w:rPr>
        <w:t xml:space="preserve">podlažný, podpivničený </w:t>
      </w:r>
      <w:r w:rsidRPr="00882FAF">
        <w:rPr>
          <w:rFonts w:ascii="Verdana" w:hAnsi="Verdana" w:cs="Arial"/>
          <w:bCs/>
          <w:sz w:val="18"/>
          <w:szCs w:val="18"/>
        </w:rPr>
        <w:t>s pôdorysnými rozmermi</w:t>
      </w:r>
      <w:r>
        <w:rPr>
          <w:rFonts w:ascii="Verdana" w:hAnsi="Verdana" w:cs="Arial"/>
          <w:bCs/>
          <w:sz w:val="18"/>
          <w:szCs w:val="18"/>
        </w:rPr>
        <w:t xml:space="preserve"> vrátane prístavby</w:t>
      </w:r>
      <w:r w:rsidRPr="00882FAF">
        <w:rPr>
          <w:rFonts w:ascii="Verdana" w:hAnsi="Verdana" w:cs="Arial"/>
          <w:bCs/>
          <w:sz w:val="18"/>
          <w:szCs w:val="18"/>
        </w:rPr>
        <w:t xml:space="preserve"> 18,</w:t>
      </w:r>
      <w:r>
        <w:rPr>
          <w:rFonts w:ascii="Verdana" w:hAnsi="Verdana" w:cs="Arial"/>
          <w:bCs/>
          <w:sz w:val="18"/>
          <w:szCs w:val="18"/>
        </w:rPr>
        <w:t>305</w:t>
      </w:r>
      <w:r w:rsidRPr="00882FAF">
        <w:rPr>
          <w:rFonts w:ascii="Verdana" w:hAnsi="Verdana" w:cs="Arial"/>
          <w:bCs/>
          <w:sz w:val="18"/>
          <w:szCs w:val="18"/>
        </w:rPr>
        <w:t>x1</w:t>
      </w:r>
      <w:r>
        <w:rPr>
          <w:rFonts w:ascii="Verdana" w:hAnsi="Verdana" w:cs="Arial"/>
          <w:bCs/>
          <w:sz w:val="18"/>
          <w:szCs w:val="18"/>
        </w:rPr>
        <w:t>1,120</w:t>
      </w:r>
      <w:r w:rsidRPr="00882FAF">
        <w:rPr>
          <w:rFonts w:ascii="Verdana" w:hAnsi="Verdana" w:cs="Arial"/>
          <w:bCs/>
          <w:sz w:val="18"/>
          <w:szCs w:val="18"/>
        </w:rPr>
        <w:t>m.</w:t>
      </w:r>
      <w:r w:rsidRPr="00882FAF">
        <w:rPr>
          <w:rFonts w:ascii="Verdana" w:hAnsi="Verdana"/>
          <w:sz w:val="18"/>
          <w:szCs w:val="18"/>
        </w:rPr>
        <w:t xml:space="preserve"> </w:t>
      </w:r>
    </w:p>
    <w:p w:rsidR="004D51F0" w:rsidRPr="00882FAF" w:rsidRDefault="004D51F0" w:rsidP="004D51F0">
      <w:pPr>
        <w:pStyle w:val="Bezriadkovania1"/>
        <w:ind w:firstLine="708"/>
        <w:jc w:val="both"/>
        <w:rPr>
          <w:rFonts w:ascii="Verdana" w:eastAsia="AT*Avalon CE" w:hAnsi="Verdana" w:cs="Arial"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 Obvodové a vnútorné steny</w:t>
      </w:r>
      <w:r>
        <w:rPr>
          <w:rFonts w:ascii="Verdana" w:hAnsi="Verdana" w:cs="Arial"/>
          <w:bCs/>
          <w:sz w:val="18"/>
          <w:szCs w:val="18"/>
        </w:rPr>
        <w:t xml:space="preserve"> prístavby</w:t>
      </w:r>
      <w:r w:rsidRPr="00882FAF">
        <w:rPr>
          <w:rFonts w:ascii="Verdana" w:hAnsi="Verdana" w:cs="Arial"/>
          <w:bCs/>
          <w:sz w:val="18"/>
          <w:szCs w:val="18"/>
        </w:rPr>
        <w:t xml:space="preserve"> sú</w:t>
      </w:r>
      <w:r w:rsidRPr="00882FAF">
        <w:rPr>
          <w:rFonts w:ascii="Verdana" w:hAnsi="Verdana" w:cs="Arial"/>
          <w:sz w:val="18"/>
          <w:szCs w:val="18"/>
        </w:rPr>
        <w:t xml:space="preserve"> navrhované z </w:t>
      </w:r>
      <w:r>
        <w:rPr>
          <w:rFonts w:ascii="Verdana" w:hAnsi="Verdana" w:cs="Arial"/>
          <w:sz w:val="18"/>
          <w:szCs w:val="18"/>
        </w:rPr>
        <w:t>pórobetónových tvárnic</w:t>
      </w:r>
      <w:r w:rsidRPr="00882FAF">
        <w:rPr>
          <w:rFonts w:ascii="Verdana" w:hAnsi="Verdana" w:cs="Arial"/>
          <w:sz w:val="18"/>
          <w:szCs w:val="18"/>
        </w:rPr>
        <w:t xml:space="preserve"> na lepiacu maltu, hrúbka muriva je 300mm. Obvodový plášť je zo strany exteriéru zateplený, s izolantom z minerálnej vlna NOBASIL, v celkovej hrúbke </w:t>
      </w:r>
      <w:r>
        <w:rPr>
          <w:rFonts w:ascii="Verdana" w:hAnsi="Verdana" w:cs="Arial"/>
          <w:sz w:val="18"/>
          <w:szCs w:val="18"/>
        </w:rPr>
        <w:t>1</w:t>
      </w:r>
      <w:r w:rsidRPr="00882FAF">
        <w:rPr>
          <w:rFonts w:ascii="Verdana" w:hAnsi="Verdana" w:cs="Arial"/>
          <w:sz w:val="18"/>
          <w:szCs w:val="18"/>
        </w:rPr>
        <w:t>00mm. Zateplenie je navrhované na základe požiadaviek ETICS. Nenosné priečky</w:t>
      </w:r>
      <w:r>
        <w:rPr>
          <w:rFonts w:ascii="Verdana" w:hAnsi="Verdana" w:cs="Arial"/>
          <w:sz w:val="18"/>
          <w:szCs w:val="18"/>
        </w:rPr>
        <w:t xml:space="preserve"> prízemia</w:t>
      </w:r>
      <w:r w:rsidRPr="00882FAF">
        <w:rPr>
          <w:rFonts w:ascii="Verdana" w:hAnsi="Verdana" w:cs="Arial"/>
          <w:sz w:val="18"/>
          <w:szCs w:val="18"/>
        </w:rPr>
        <w:t xml:space="preserve"> hrúbky 150 mm sú navrhované z </w:t>
      </w:r>
      <w:r>
        <w:rPr>
          <w:rFonts w:ascii="Verdana" w:hAnsi="Verdana" w:cs="Arial"/>
          <w:sz w:val="18"/>
          <w:szCs w:val="18"/>
        </w:rPr>
        <w:t>pórobetónových tvárnic</w:t>
      </w:r>
      <w:r w:rsidRPr="00882FAF">
        <w:rPr>
          <w:rFonts w:ascii="Verdana" w:hAnsi="Verdana" w:cs="Arial"/>
          <w:sz w:val="18"/>
          <w:szCs w:val="18"/>
        </w:rPr>
        <w:t xml:space="preserve"> na lepiacu maltu.</w:t>
      </w:r>
      <w:r w:rsidRPr="003B585E"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>Nenosné priečky</w:t>
      </w:r>
      <w:r>
        <w:rPr>
          <w:rFonts w:ascii="Verdana" w:hAnsi="Verdana" w:cs="Arial"/>
          <w:sz w:val="18"/>
          <w:szCs w:val="18"/>
        </w:rPr>
        <w:t xml:space="preserve"> poschodia</w:t>
      </w:r>
      <w:r w:rsidRPr="00882FAF">
        <w:rPr>
          <w:rFonts w:ascii="Verdana" w:hAnsi="Verdana" w:cs="Arial"/>
          <w:sz w:val="18"/>
          <w:szCs w:val="18"/>
        </w:rPr>
        <w:t xml:space="preserve"> hrúbky 150 mm sú navrhované z </w:t>
      </w:r>
      <w:r>
        <w:rPr>
          <w:rFonts w:ascii="Verdana" w:hAnsi="Verdana" w:cs="Arial"/>
          <w:sz w:val="18"/>
          <w:szCs w:val="18"/>
        </w:rPr>
        <w:t>SDK</w:t>
      </w:r>
      <w:r w:rsidRPr="00882FAF">
        <w:rPr>
          <w:rFonts w:ascii="Verdana" w:hAnsi="Verdana" w:cs="Arial"/>
          <w:sz w:val="18"/>
          <w:szCs w:val="18"/>
        </w:rPr>
        <w:t xml:space="preserve">. Navrhovaná budova RD je založená na základových pásoch </w:t>
      </w:r>
      <w:proofErr w:type="spellStart"/>
      <w:r w:rsidRPr="00882FAF">
        <w:rPr>
          <w:rFonts w:ascii="Verdana" w:hAnsi="Verdana" w:cs="Arial"/>
          <w:sz w:val="18"/>
          <w:szCs w:val="18"/>
        </w:rPr>
        <w:t>betónovaných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z betónu C20/25. Základové pásy sú doplnené o </w:t>
      </w:r>
      <w:proofErr w:type="spellStart"/>
      <w:r w:rsidRPr="00882FAF">
        <w:rPr>
          <w:rFonts w:ascii="Verdana" w:hAnsi="Verdana" w:cs="Arial"/>
          <w:sz w:val="18"/>
          <w:szCs w:val="18"/>
        </w:rPr>
        <w:t>nadzákladové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steny hrúbky 300mm vyhotovené z debniacich tvárnic DT30 so </w:t>
      </w:r>
      <w:proofErr w:type="spellStart"/>
      <w:r w:rsidRPr="00882FAF">
        <w:rPr>
          <w:rFonts w:ascii="Verdana" w:hAnsi="Verdana" w:cs="Arial"/>
          <w:sz w:val="18"/>
          <w:szCs w:val="18"/>
        </w:rPr>
        <w:t>zálievkovým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betónom z betónu C20/25. Pod podkladový betón, na zhutnený spätný zásyp hrúbky cca. 150mm  sa rozprestrie zhutnené štrkové lôžko v hrúbke 150mm. Podkladový betón sa vyhotoví z betónu C16/20 a vystuží sa pri spodnom povrchu betonárskou sieťou Ø6/6-150/150(sieť Q188). Horizontálne stuženie objektu je zabezpečené železobetónovými vencami výšky 250mm, </w:t>
      </w:r>
      <w:proofErr w:type="spellStart"/>
      <w:r w:rsidRPr="00882FAF">
        <w:rPr>
          <w:rFonts w:ascii="Verdana" w:eastAsia="AT*Avalon CE" w:hAnsi="Verdana" w:cs="Arial"/>
          <w:sz w:val="18"/>
          <w:szCs w:val="18"/>
        </w:rPr>
        <w:t>betónovanými</w:t>
      </w:r>
      <w:proofErr w:type="spellEnd"/>
      <w:r w:rsidRPr="00882FAF">
        <w:rPr>
          <w:rFonts w:ascii="Verdana" w:eastAsia="AT*Avalon CE" w:hAnsi="Verdana" w:cs="Arial"/>
          <w:sz w:val="18"/>
          <w:szCs w:val="18"/>
        </w:rPr>
        <w:t xml:space="preserve"> z betónu C16/20, a vystuženými betonárskou oceľou 10 505 R.</w:t>
      </w:r>
    </w:p>
    <w:p w:rsidR="004D51F0" w:rsidRPr="00882FAF" w:rsidRDefault="004D51F0" w:rsidP="004D51F0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Strop nad prízemím tvorí </w:t>
      </w:r>
      <w:r w:rsidRPr="00882FAF">
        <w:rPr>
          <w:rFonts w:ascii="Verdana" w:hAnsi="Verdana" w:cs="ISOCPEUR"/>
          <w:sz w:val="18"/>
          <w:szCs w:val="18"/>
          <w:lang w:eastAsia="sk-SK"/>
        </w:rPr>
        <w:t xml:space="preserve">stropná konštrukcia </w:t>
      </w:r>
      <w:r w:rsidRPr="003B585E">
        <w:rPr>
          <w:rFonts w:ascii="Verdana" w:hAnsi="Verdana" w:cs="ISOCPEUR"/>
          <w:sz w:val="18"/>
          <w:szCs w:val="18"/>
          <w:lang w:eastAsia="sk-SK"/>
        </w:rPr>
        <w:t>YTONG KLASIK 200/ alt. keramický strop s betónovou zálievkou z C20/25 hr. 50mm</w:t>
      </w:r>
      <w:r w:rsidRPr="00882FAF">
        <w:rPr>
          <w:rFonts w:ascii="Verdana" w:hAnsi="Verdana" w:cs="Arial"/>
          <w:sz w:val="18"/>
          <w:szCs w:val="18"/>
        </w:rPr>
        <w:t xml:space="preserve">. Celková hrúbka stropu po </w:t>
      </w:r>
      <w:proofErr w:type="spellStart"/>
      <w:r w:rsidRPr="00882FAF">
        <w:rPr>
          <w:rFonts w:ascii="Verdana" w:hAnsi="Verdana" w:cs="Arial"/>
          <w:sz w:val="18"/>
          <w:szCs w:val="18"/>
        </w:rPr>
        <w:t>zmonolitnení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bude 250mm. </w:t>
      </w:r>
    </w:p>
    <w:p w:rsidR="004D51F0" w:rsidRPr="00882FAF" w:rsidRDefault="004D51F0" w:rsidP="004D51F0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Tvar strechy </w:t>
      </w:r>
      <w:r>
        <w:rPr>
          <w:rFonts w:ascii="Verdana" w:hAnsi="Verdana" w:cs="Arial"/>
          <w:sz w:val="18"/>
          <w:szCs w:val="18"/>
        </w:rPr>
        <w:t>nad objektom</w:t>
      </w:r>
      <w:r w:rsidRPr="00882FAF">
        <w:rPr>
          <w:rFonts w:ascii="Verdana" w:hAnsi="Verdana" w:cs="Arial"/>
          <w:sz w:val="18"/>
          <w:szCs w:val="18"/>
        </w:rPr>
        <w:t xml:space="preserve"> je </w:t>
      </w:r>
      <w:r>
        <w:rPr>
          <w:rFonts w:ascii="Verdana" w:hAnsi="Verdana" w:cs="Arial"/>
          <w:sz w:val="18"/>
          <w:szCs w:val="18"/>
        </w:rPr>
        <w:t xml:space="preserve">sedlový </w:t>
      </w:r>
      <w:r w:rsidRPr="00415B14">
        <w:rPr>
          <w:rFonts w:ascii="Verdana" w:hAnsi="Verdana" w:cs="Arial"/>
          <w:sz w:val="18"/>
          <w:szCs w:val="18"/>
        </w:rPr>
        <w:t>(nad prístavbou pultová strecha)</w:t>
      </w:r>
      <w:r w:rsidRPr="00882FAF">
        <w:rPr>
          <w:rFonts w:ascii="Verdana" w:hAnsi="Verdana" w:cs="Arial"/>
          <w:sz w:val="18"/>
          <w:szCs w:val="18"/>
        </w:rPr>
        <w:t>, maximálna úroveň hrebeňa strechy je na kóte +</w:t>
      </w:r>
      <w:r>
        <w:rPr>
          <w:rFonts w:ascii="Verdana" w:hAnsi="Verdana" w:cs="Arial"/>
          <w:sz w:val="18"/>
          <w:szCs w:val="18"/>
        </w:rPr>
        <w:t>7,910</w:t>
      </w:r>
      <w:r w:rsidRPr="00882FAF">
        <w:rPr>
          <w:rFonts w:ascii="Verdana" w:hAnsi="Verdana" w:cs="Arial"/>
          <w:sz w:val="18"/>
          <w:szCs w:val="18"/>
        </w:rPr>
        <w:t xml:space="preserve">m od ±0,000m. Sklon strechy je </w:t>
      </w:r>
      <w:r>
        <w:rPr>
          <w:rFonts w:ascii="Verdana" w:hAnsi="Verdana" w:cs="Arial"/>
          <w:sz w:val="18"/>
          <w:szCs w:val="18"/>
        </w:rPr>
        <w:t>8</w:t>
      </w:r>
      <w:r w:rsidRPr="00882FAF">
        <w:rPr>
          <w:rFonts w:ascii="Verdana" w:hAnsi="Verdana" w:cs="Arial"/>
          <w:sz w:val="18"/>
          <w:szCs w:val="18"/>
        </w:rPr>
        <w:t xml:space="preserve">°, strešnú krytinu navrhujem </w:t>
      </w:r>
      <w:r>
        <w:rPr>
          <w:rFonts w:ascii="Verdana" w:hAnsi="Verdana" w:cs="Arial"/>
          <w:sz w:val="18"/>
          <w:szCs w:val="18"/>
        </w:rPr>
        <w:t>plechovú, detto ako nad jestvujúcou časťou</w:t>
      </w:r>
      <w:r w:rsidRPr="00882FAF">
        <w:rPr>
          <w:rFonts w:ascii="Verdana" w:hAnsi="Verdana" w:cs="Arial"/>
          <w:sz w:val="18"/>
          <w:szCs w:val="18"/>
        </w:rPr>
        <w:t xml:space="preserve">. Strecha je odvodnená pomocou strešných žľabov a zvodov voľne do terénu. </w:t>
      </w:r>
    </w:p>
    <w:p w:rsidR="004D51F0" w:rsidRPr="00882FAF" w:rsidRDefault="004D51F0" w:rsidP="004D51F0">
      <w:pPr>
        <w:pStyle w:val="Bezriadkovania4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Konštrukcia strechy nad </w:t>
      </w:r>
      <w:r>
        <w:rPr>
          <w:rFonts w:ascii="Verdana" w:hAnsi="Verdana" w:cs="Arial"/>
          <w:sz w:val="18"/>
          <w:szCs w:val="18"/>
        </w:rPr>
        <w:t>prístavbou</w:t>
      </w:r>
      <w:r w:rsidRPr="00882FAF">
        <w:rPr>
          <w:rFonts w:ascii="Verdana" w:hAnsi="Verdana" w:cs="Arial"/>
          <w:sz w:val="18"/>
          <w:szCs w:val="18"/>
        </w:rPr>
        <w:t xml:space="preserve"> je navrhovaná </w:t>
      </w:r>
      <w:r w:rsidRPr="00882FAF">
        <w:rPr>
          <w:rFonts w:ascii="Verdana" w:hAnsi="Verdana"/>
          <w:sz w:val="18"/>
          <w:szCs w:val="18"/>
        </w:rPr>
        <w:t xml:space="preserve">ako </w:t>
      </w:r>
      <w:r>
        <w:rPr>
          <w:rFonts w:ascii="Verdana" w:hAnsi="Verdana"/>
          <w:sz w:val="18"/>
          <w:szCs w:val="18"/>
        </w:rPr>
        <w:t>drevená konštrukcia</w:t>
      </w:r>
      <w:r w:rsidRPr="00882FAF">
        <w:rPr>
          <w:rFonts w:ascii="Verdana" w:hAnsi="Verdana" w:cs="Arial"/>
          <w:sz w:val="18"/>
          <w:szCs w:val="18"/>
        </w:rPr>
        <w:t>.</w:t>
      </w:r>
    </w:p>
    <w:p w:rsidR="004D51F0" w:rsidRPr="00882FAF" w:rsidRDefault="004D51F0" w:rsidP="004D51F0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Výplňové konštrukcie v obvodom plášti sú navrhované z päťkomorového </w:t>
      </w:r>
      <w:r>
        <w:rPr>
          <w:rFonts w:ascii="Verdana" w:hAnsi="Verdana" w:cs="Arial"/>
          <w:sz w:val="18"/>
          <w:szCs w:val="18"/>
        </w:rPr>
        <w:t>plastového</w:t>
      </w:r>
      <w:r w:rsidRPr="00882FAF">
        <w:rPr>
          <w:rFonts w:ascii="Verdana" w:hAnsi="Verdana" w:cs="Arial"/>
          <w:sz w:val="18"/>
          <w:szCs w:val="18"/>
        </w:rPr>
        <w:t xml:space="preserve"> profilu, zasklené izolačným </w:t>
      </w:r>
      <w:proofErr w:type="spellStart"/>
      <w:r w:rsidRPr="00882FAF">
        <w:rPr>
          <w:rFonts w:ascii="Verdana" w:hAnsi="Verdana" w:cs="Arial"/>
          <w:sz w:val="18"/>
          <w:szCs w:val="18"/>
        </w:rPr>
        <w:t>trojsklom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</w:t>
      </w:r>
    </w:p>
    <w:p w:rsidR="004D51F0" w:rsidRPr="00882FAF" w:rsidRDefault="004D51F0" w:rsidP="004D51F0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Tepelné izolácie a 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hydroizolácia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spodnej stavby sa navrhuje v súlade s platnými STN. </w:t>
      </w:r>
    </w:p>
    <w:p w:rsidR="004D51F0" w:rsidRPr="00882FAF" w:rsidRDefault="004D51F0" w:rsidP="004D51F0">
      <w:pPr>
        <w:pStyle w:val="Bezriadkovania2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Nášľapná vrstva podláh jednotlivých miestností sa vyhotoví v súlade s výpisom uvedeným v legende miestností (výkresy podlaží, výkres č. A0</w:t>
      </w:r>
      <w:r>
        <w:rPr>
          <w:rFonts w:ascii="Verdana" w:hAnsi="Verdana" w:cs="Arial"/>
          <w:sz w:val="18"/>
          <w:szCs w:val="18"/>
        </w:rPr>
        <w:t>4B, A05B</w:t>
      </w:r>
      <w:r w:rsidRPr="00882FAF">
        <w:rPr>
          <w:rFonts w:ascii="Verdana" w:hAnsi="Verdana" w:cs="Arial"/>
          <w:sz w:val="18"/>
          <w:szCs w:val="18"/>
        </w:rPr>
        <w:t>).</w:t>
      </w:r>
    </w:p>
    <w:p w:rsidR="002B3740" w:rsidRPr="00882FAF" w:rsidRDefault="004D51F0" w:rsidP="004D51F0">
      <w:pPr>
        <w:pStyle w:val="Zarkazkladnhotextu"/>
        <w:spacing w:line="240" w:lineRule="auto"/>
        <w:rPr>
          <w:rFonts w:ascii="Verdana" w:hAnsi="Verdana" w:cs="Arial"/>
          <w:bCs/>
          <w:sz w:val="18"/>
          <w:szCs w:val="18"/>
        </w:rPr>
      </w:pPr>
      <w:r w:rsidRPr="00415B14">
        <w:rPr>
          <w:rFonts w:ascii="Verdana" w:hAnsi="Verdana" w:cs="Arial"/>
          <w:sz w:val="18"/>
          <w:szCs w:val="18"/>
        </w:rPr>
        <w:t>Úroveň nášľapnej vrstvy podlahy „±0,000=PVB, pričom PVB sa stanovila ako horná úroveň podlahy v jestvujúcej časti RD.</w:t>
      </w:r>
      <w:r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>Navrhované osadenie objektu, jeho dispozičné riešenie je zdokumentované vo výkrese situácie výkres č. A 01</w:t>
      </w:r>
      <w:r>
        <w:rPr>
          <w:rFonts w:ascii="Verdana" w:hAnsi="Verdana" w:cs="Arial"/>
          <w:sz w:val="18"/>
          <w:szCs w:val="18"/>
        </w:rPr>
        <w:t>B</w:t>
      </w:r>
      <w:r w:rsidRPr="00882FAF">
        <w:rPr>
          <w:rFonts w:ascii="Verdana" w:hAnsi="Verdana" w:cs="Arial"/>
          <w:sz w:val="18"/>
          <w:szCs w:val="18"/>
        </w:rPr>
        <w:t xml:space="preserve"> a dispozičné riešenie na výkrese pôdorysu prízemia výkres č. A 03</w:t>
      </w:r>
      <w:r>
        <w:rPr>
          <w:rFonts w:ascii="Verdana" w:hAnsi="Verdana" w:cs="Arial"/>
          <w:sz w:val="18"/>
          <w:szCs w:val="18"/>
        </w:rPr>
        <w:t>B, A04B, A05B</w:t>
      </w:r>
      <w:r w:rsidRPr="00882FAF">
        <w:rPr>
          <w:rFonts w:ascii="Verdana" w:hAnsi="Verdana" w:cs="Arial"/>
          <w:sz w:val="18"/>
          <w:szCs w:val="18"/>
        </w:rPr>
        <w:t>.</w:t>
      </w: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BA27D7" w:rsidRPr="00882FAF" w:rsidRDefault="00BA27D7" w:rsidP="00BA27D7">
      <w:pPr>
        <w:pStyle w:val="NormalnytextDP"/>
        <w:spacing w:before="0" w:line="240" w:lineRule="auto"/>
        <w:ind w:firstLine="360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sz w:val="24"/>
          <w:szCs w:val="24"/>
        </w:rPr>
      </w:pPr>
      <w:r w:rsidRPr="00882FAF">
        <w:rPr>
          <w:rFonts w:ascii="Verdana" w:hAnsi="Verdana" w:cs="Arial"/>
          <w:b/>
          <w:sz w:val="24"/>
          <w:szCs w:val="24"/>
        </w:rPr>
        <w:lastRenderedPageBreak/>
        <w:t>STAVEBNÁ ČASŤ – KONŠTRUKČNÉ RIEŠENIE</w:t>
      </w: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Prípravné práce pred výstavbou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Pred zahájením stavebných prác je potrebné elektrickú prípojku opatriť staveniskovým rozvádzačom. V ploche navrhovanej </w:t>
      </w:r>
      <w:r w:rsidR="00D63A5D">
        <w:rPr>
          <w:rFonts w:ascii="Verdana" w:hAnsi="Verdana" w:cs="Arial"/>
          <w:bCs/>
          <w:sz w:val="18"/>
          <w:szCs w:val="18"/>
        </w:rPr>
        <w:t>prístavby je potrebné odstrániť jestvujúce betónové chodníky a spevnené plochy s prístreškami</w:t>
      </w:r>
      <w:r w:rsidRPr="00882FAF">
        <w:rPr>
          <w:rFonts w:ascii="Verdana" w:hAnsi="Verdana" w:cs="Arial"/>
          <w:bCs/>
          <w:sz w:val="18"/>
          <w:szCs w:val="18"/>
        </w:rPr>
        <w:t>.</w:t>
      </w:r>
    </w:p>
    <w:p w:rsidR="002B3740" w:rsidRPr="00882FAF" w:rsidRDefault="002B3740" w:rsidP="00BA27D7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 rámci organizácie výstavby sa zrealizuje zariadenie staveniska, pozostávajúce s umiestnenia uzamykateľnej bunky – skladu, resp. </w:t>
      </w:r>
      <w:proofErr w:type="spellStart"/>
      <w:r w:rsidRPr="00882FAF">
        <w:rPr>
          <w:rFonts w:ascii="Verdana" w:hAnsi="Verdana" w:cs="Arial"/>
          <w:sz w:val="18"/>
          <w:szCs w:val="18"/>
        </w:rPr>
        <w:t>unimobunky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slúžiacej ako sklad stavebného materiálu.  </w:t>
      </w:r>
    </w:p>
    <w:p w:rsidR="004E0772" w:rsidRPr="00882FAF" w:rsidRDefault="004E0772" w:rsidP="00BA27D7">
      <w:pPr>
        <w:pStyle w:val="Bezriadkovania1"/>
        <w:ind w:firstLine="708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Zemné práce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Časť výkopovej zeminy sa podľa požiadaviek a rozhodnutia investora uskladní priamo na stavenisku, a tá sa po ukončení stavebných prác môže využiť na sadové a terénne úpravy. Ostatná nadbytočná zemina sa odvezie na regulovanú skládku odpadu.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>Výkopové práce pre hĺbenie rýh základových pásov sa vykonajú  strojne s ručným začistením základovej škáry. Výkopové práce vykonávať v </w:t>
      </w:r>
      <w:proofErr w:type="spellStart"/>
      <w:r w:rsidRPr="00882FAF">
        <w:rPr>
          <w:rFonts w:ascii="Verdana" w:hAnsi="Verdana" w:cs="Arial"/>
          <w:bCs/>
          <w:sz w:val="18"/>
          <w:szCs w:val="18"/>
        </w:rPr>
        <w:t>bezzrážkovom</w:t>
      </w:r>
      <w:proofErr w:type="spellEnd"/>
      <w:r w:rsidRPr="00882FAF">
        <w:rPr>
          <w:rFonts w:ascii="Verdana" w:hAnsi="Verdana" w:cs="Arial"/>
          <w:bCs/>
          <w:sz w:val="18"/>
          <w:szCs w:val="18"/>
        </w:rPr>
        <w:t xml:space="preserve"> období. Časť výkopovej zeminy sa využije na spätný zhutnený zásyp medzi základovými pásmi a časť sa odvezie na regulovanú skládku odpadu. Mieru zhutnenia – viď. časť statika. Vhodnosť použitia zeminy na spätné zásypy sa posúdi počas realizácii výkopových prác.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 xml:space="preserve">Na pozemku nebol vykonaný </w:t>
      </w:r>
      <w:proofErr w:type="spellStart"/>
      <w:r w:rsidRPr="00882FAF">
        <w:rPr>
          <w:rFonts w:ascii="Verdana" w:hAnsi="Verdana" w:cs="Arial"/>
          <w:b/>
          <w:bCs/>
          <w:sz w:val="18"/>
          <w:szCs w:val="18"/>
        </w:rPr>
        <w:t>inžiniersko</w:t>
      </w:r>
      <w:proofErr w:type="spellEnd"/>
      <w:r w:rsidRPr="00882FAF">
        <w:rPr>
          <w:rFonts w:ascii="Verdana" w:hAnsi="Verdana" w:cs="Arial"/>
          <w:b/>
          <w:bCs/>
          <w:sz w:val="18"/>
          <w:szCs w:val="18"/>
        </w:rPr>
        <w:t xml:space="preserve"> – geologický, hydrogeologický a </w:t>
      </w:r>
      <w:proofErr w:type="spellStart"/>
      <w:r w:rsidRPr="00882FAF">
        <w:rPr>
          <w:rFonts w:ascii="Verdana" w:hAnsi="Verdana" w:cs="Arial"/>
          <w:b/>
          <w:bCs/>
          <w:sz w:val="18"/>
          <w:szCs w:val="18"/>
        </w:rPr>
        <w:t>protiradónový</w:t>
      </w:r>
      <w:proofErr w:type="spellEnd"/>
      <w:r w:rsidRPr="00882FAF">
        <w:rPr>
          <w:rFonts w:ascii="Verdana" w:hAnsi="Verdana" w:cs="Arial"/>
          <w:b/>
          <w:bCs/>
          <w:sz w:val="18"/>
          <w:szCs w:val="18"/>
        </w:rPr>
        <w:t xml:space="preserve"> prieskum.</w:t>
      </w:r>
      <w:r w:rsidRPr="00882FAF">
        <w:rPr>
          <w:rFonts w:ascii="Verdana" w:hAnsi="Verdana" w:cs="Arial"/>
          <w:bCs/>
          <w:sz w:val="18"/>
          <w:szCs w:val="18"/>
        </w:rPr>
        <w:t xml:space="preserve"> O potrebách týchto prieskumov bol investor - stavebník upovedomený a na vlastnú zodpovednosť ho nevyžaduje. K posúdeniu základovej škáry je doporučené pozvať zodpovedného geológa – osobu s príslušným osvedčením!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Základové konštrukcie</w:t>
      </w:r>
    </w:p>
    <w:p w:rsidR="00D63A5D" w:rsidRP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D63A5D">
        <w:rPr>
          <w:rFonts w:ascii="Verdana" w:hAnsi="Verdana"/>
          <w:sz w:val="18"/>
          <w:szCs w:val="18"/>
        </w:rPr>
        <w:t xml:space="preserve">Objekt navrhujem založiť na základovom rošte. Neúnosnú zeminu pod základovými konštrukciami odstrániť a nahradiť zhutneným štrkopieskom obsahom ílovitých častí do 15 %. Navrhovaný modul deformácie vankúša je minimálne 80 </w:t>
      </w:r>
      <w:proofErr w:type="spellStart"/>
      <w:r w:rsidRPr="00D63A5D">
        <w:rPr>
          <w:rFonts w:ascii="Verdana" w:hAnsi="Verdana"/>
          <w:sz w:val="18"/>
          <w:szCs w:val="18"/>
        </w:rPr>
        <w:t>MPa</w:t>
      </w:r>
      <w:proofErr w:type="spellEnd"/>
      <w:r w:rsidRPr="00D63A5D">
        <w:rPr>
          <w:rFonts w:ascii="Verdana" w:hAnsi="Verdana"/>
          <w:sz w:val="18"/>
          <w:szCs w:val="18"/>
        </w:rPr>
        <w:t xml:space="preserve">, </w:t>
      </w:r>
      <w:proofErr w:type="spellStart"/>
      <w:r w:rsidRPr="00D63A5D">
        <w:rPr>
          <w:rFonts w:ascii="Verdana" w:hAnsi="Verdana"/>
          <w:sz w:val="18"/>
          <w:szCs w:val="18"/>
        </w:rPr>
        <w:t>uľahlosť</w:t>
      </w:r>
      <w:proofErr w:type="spellEnd"/>
      <w:r w:rsidRPr="00D63A5D">
        <w:rPr>
          <w:rFonts w:ascii="Verdana" w:hAnsi="Verdana"/>
          <w:sz w:val="18"/>
          <w:szCs w:val="18"/>
        </w:rPr>
        <w:t xml:space="preserve"> I</w:t>
      </w:r>
      <w:r w:rsidRPr="00D63A5D">
        <w:rPr>
          <w:rFonts w:ascii="Verdana" w:hAnsi="Verdana"/>
          <w:sz w:val="18"/>
          <w:szCs w:val="18"/>
          <w:vertAlign w:val="subscript"/>
        </w:rPr>
        <w:t>D</w:t>
      </w:r>
      <w:r w:rsidRPr="00D63A5D">
        <w:rPr>
          <w:rFonts w:ascii="Verdana" w:hAnsi="Verdana"/>
          <w:sz w:val="18"/>
          <w:szCs w:val="18"/>
        </w:rPr>
        <w:t xml:space="preserve"> = 0,85 a najmenšia miera zhutnenia E</w:t>
      </w:r>
      <w:r w:rsidRPr="00D63A5D">
        <w:rPr>
          <w:rFonts w:ascii="Verdana" w:hAnsi="Verdana"/>
          <w:sz w:val="18"/>
          <w:szCs w:val="18"/>
          <w:vertAlign w:val="subscript"/>
        </w:rPr>
        <w:t>def,2</w:t>
      </w:r>
      <w:r w:rsidRPr="00D63A5D">
        <w:rPr>
          <w:rFonts w:ascii="Verdana" w:hAnsi="Verdana"/>
          <w:sz w:val="18"/>
          <w:szCs w:val="18"/>
        </w:rPr>
        <w:t>/E</w:t>
      </w:r>
      <w:r w:rsidRPr="00D63A5D">
        <w:rPr>
          <w:rFonts w:ascii="Verdana" w:hAnsi="Verdana"/>
          <w:sz w:val="18"/>
          <w:szCs w:val="18"/>
          <w:vertAlign w:val="subscript"/>
        </w:rPr>
        <w:t>def,1</w:t>
      </w:r>
      <w:r w:rsidRPr="00D63A5D">
        <w:rPr>
          <w:rFonts w:ascii="Verdana" w:hAnsi="Verdana"/>
          <w:sz w:val="18"/>
          <w:szCs w:val="18"/>
        </w:rPr>
        <w:t xml:space="preserve">&lt;= 2,2. Šírka obvodových pásov  je </w:t>
      </w:r>
      <w:r w:rsidRPr="00D63A5D">
        <w:rPr>
          <w:rFonts w:ascii="Verdana" w:hAnsi="Verdana"/>
          <w:b/>
          <w:sz w:val="18"/>
          <w:szCs w:val="18"/>
        </w:rPr>
        <w:t>600 mm,</w:t>
      </w:r>
      <w:r w:rsidRPr="00D63A5D">
        <w:rPr>
          <w:rFonts w:ascii="Verdana" w:hAnsi="Verdana"/>
          <w:sz w:val="18"/>
          <w:szCs w:val="18"/>
        </w:rPr>
        <w:t xml:space="preserve"> vnútorných pásov  je </w:t>
      </w:r>
      <w:r w:rsidRPr="00D63A5D">
        <w:rPr>
          <w:rFonts w:ascii="Verdana" w:hAnsi="Verdana"/>
          <w:b/>
          <w:sz w:val="18"/>
          <w:szCs w:val="18"/>
        </w:rPr>
        <w:t xml:space="preserve">300 mm </w:t>
      </w:r>
      <w:r w:rsidRPr="00D63A5D">
        <w:rPr>
          <w:rFonts w:ascii="Verdana" w:hAnsi="Verdana"/>
          <w:sz w:val="18"/>
          <w:szCs w:val="18"/>
        </w:rPr>
        <w:t xml:space="preserve">– viď výkres základov. </w:t>
      </w:r>
    </w:p>
    <w:p w:rsidR="00D63A5D" w:rsidRP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D63A5D">
        <w:rPr>
          <w:rFonts w:ascii="Verdana" w:hAnsi="Verdana"/>
          <w:sz w:val="18"/>
          <w:szCs w:val="18"/>
        </w:rPr>
        <w:t xml:space="preserve">Základová škára objektu bude na kóte </w:t>
      </w:r>
      <w:r w:rsidRPr="00D63A5D">
        <w:rPr>
          <w:rFonts w:ascii="Verdana" w:hAnsi="Verdana"/>
          <w:b/>
          <w:sz w:val="18"/>
          <w:szCs w:val="18"/>
        </w:rPr>
        <w:t>-1,90 m</w:t>
      </w:r>
      <w:r w:rsidRPr="00D63A5D">
        <w:rPr>
          <w:rFonts w:ascii="Verdana" w:hAnsi="Verdana"/>
          <w:sz w:val="18"/>
          <w:szCs w:val="18"/>
        </w:rPr>
        <w:t xml:space="preserve">. Navrhujem časť železobetónových základových pásov realizovať s prierezom výšky </w:t>
      </w:r>
      <w:r w:rsidRPr="00D63A5D">
        <w:rPr>
          <w:rFonts w:ascii="Verdana" w:hAnsi="Verdana"/>
          <w:b/>
          <w:sz w:val="18"/>
          <w:szCs w:val="18"/>
        </w:rPr>
        <w:t>500 mm</w:t>
      </w:r>
      <w:r w:rsidRPr="00D63A5D">
        <w:rPr>
          <w:rFonts w:ascii="Verdana" w:hAnsi="Verdana"/>
          <w:sz w:val="18"/>
          <w:szCs w:val="18"/>
        </w:rPr>
        <w:t xml:space="preserve"> z betónu  STN EN 206-1 – </w:t>
      </w:r>
      <w:r w:rsidRPr="00D63A5D">
        <w:rPr>
          <w:rFonts w:ascii="Verdana" w:hAnsi="Verdana"/>
          <w:b/>
          <w:sz w:val="18"/>
          <w:szCs w:val="18"/>
        </w:rPr>
        <w:t>C20/25</w:t>
      </w:r>
      <w:r w:rsidRPr="00D63A5D">
        <w:rPr>
          <w:rFonts w:ascii="Verdana" w:hAnsi="Verdana"/>
          <w:sz w:val="18"/>
          <w:szCs w:val="18"/>
        </w:rPr>
        <w:t xml:space="preserve"> – XC2(Sk) – D</w:t>
      </w:r>
      <w:r w:rsidRPr="00D63A5D">
        <w:rPr>
          <w:rFonts w:ascii="Verdana" w:hAnsi="Verdana"/>
          <w:sz w:val="18"/>
          <w:szCs w:val="18"/>
          <w:vertAlign w:val="subscript"/>
        </w:rPr>
        <w:t>max</w:t>
      </w:r>
      <w:r w:rsidRPr="00D63A5D">
        <w:rPr>
          <w:rFonts w:ascii="Verdana" w:hAnsi="Verdana"/>
          <w:sz w:val="18"/>
          <w:szCs w:val="18"/>
        </w:rPr>
        <w:t xml:space="preserve">16. Vzhľadom na to, že homogenita základovej zeminy pod navrhovanou stavbou nie je zaručená, nerovnomerné zaťaženie od hornej stavby </w:t>
      </w:r>
      <w:proofErr w:type="spellStart"/>
      <w:r w:rsidRPr="00D63A5D">
        <w:rPr>
          <w:rFonts w:ascii="Verdana" w:hAnsi="Verdana"/>
          <w:sz w:val="18"/>
          <w:szCs w:val="18"/>
        </w:rPr>
        <w:t>doporučujem</w:t>
      </w:r>
      <w:proofErr w:type="spellEnd"/>
      <w:r w:rsidRPr="00D63A5D">
        <w:rPr>
          <w:rFonts w:ascii="Verdana" w:hAnsi="Verdana"/>
          <w:sz w:val="18"/>
          <w:szCs w:val="18"/>
        </w:rPr>
        <w:t xml:space="preserve"> zachytiť vystužovaním základových pásov betonárskou výstužou </w:t>
      </w:r>
      <w:r w:rsidRPr="00D63A5D">
        <w:rPr>
          <w:rFonts w:ascii="Verdana" w:hAnsi="Verdana"/>
          <w:b/>
          <w:sz w:val="18"/>
          <w:szCs w:val="18"/>
        </w:rPr>
        <w:t>4 + 4</w:t>
      </w:r>
      <w:r>
        <w:rPr>
          <w:rFonts w:ascii="Calibri" w:hAnsi="Calibri"/>
          <w:b/>
          <w:sz w:val="18"/>
          <w:szCs w:val="18"/>
        </w:rPr>
        <w:t>Ø</w:t>
      </w:r>
      <w:r w:rsidRPr="00D63A5D">
        <w:rPr>
          <w:rFonts w:ascii="Verdana" w:hAnsi="Verdana"/>
          <w:b/>
          <w:sz w:val="18"/>
          <w:szCs w:val="18"/>
        </w:rPr>
        <w:t>R12</w:t>
      </w:r>
      <w:r w:rsidRPr="00D63A5D">
        <w:rPr>
          <w:rFonts w:ascii="Verdana" w:hAnsi="Verdana"/>
          <w:sz w:val="18"/>
          <w:szCs w:val="18"/>
        </w:rPr>
        <w:t xml:space="preserve"> – strmene </w:t>
      </w:r>
      <w:r w:rsidRPr="00D63A5D">
        <w:rPr>
          <w:rFonts w:ascii="Verdana" w:hAnsi="Verdana"/>
          <w:b/>
          <w:sz w:val="18"/>
          <w:szCs w:val="18"/>
        </w:rPr>
        <w:t>4</w:t>
      </w:r>
      <w:r>
        <w:rPr>
          <w:rFonts w:ascii="Calibri" w:hAnsi="Calibri"/>
          <w:b/>
          <w:sz w:val="18"/>
          <w:szCs w:val="18"/>
        </w:rPr>
        <w:t>Ø</w:t>
      </w:r>
      <w:r w:rsidRPr="00D63A5D">
        <w:rPr>
          <w:rFonts w:ascii="Verdana" w:hAnsi="Verdana"/>
          <w:b/>
          <w:sz w:val="18"/>
          <w:szCs w:val="18"/>
        </w:rPr>
        <w:t>R8 po 250 mm.</w:t>
      </w:r>
      <w:r w:rsidRPr="00D63A5D">
        <w:rPr>
          <w:rFonts w:ascii="Verdana" w:hAnsi="Verdana"/>
          <w:sz w:val="18"/>
          <w:szCs w:val="18"/>
        </w:rPr>
        <w:t xml:space="preserve"> Pri armovaní základových pásov je potrebné dodržať minimálne kotevné dĺžky pozdĺžnych prútov (69</w:t>
      </w:r>
      <w:r>
        <w:rPr>
          <w:rFonts w:ascii="Calibri" w:hAnsi="Calibri"/>
          <w:sz w:val="18"/>
          <w:szCs w:val="18"/>
        </w:rPr>
        <w:t>Ø</w:t>
      </w:r>
      <w:r w:rsidRPr="00D63A5D">
        <w:rPr>
          <w:rFonts w:ascii="Verdana" w:hAnsi="Verdana"/>
          <w:sz w:val="18"/>
          <w:szCs w:val="18"/>
        </w:rPr>
        <w:t xml:space="preserve">, krytie 50 mm). </w:t>
      </w:r>
    </w:p>
    <w:p w:rsidR="00D63A5D" w:rsidRPr="00D63A5D" w:rsidRDefault="00D63A5D" w:rsidP="00D63A5D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D63A5D">
        <w:rPr>
          <w:rFonts w:ascii="Verdana" w:hAnsi="Verdana"/>
          <w:sz w:val="18"/>
          <w:szCs w:val="18"/>
        </w:rPr>
        <w:t xml:space="preserve">Pod </w:t>
      </w:r>
      <w:proofErr w:type="spellStart"/>
      <w:r w:rsidRPr="00D63A5D">
        <w:rPr>
          <w:rFonts w:ascii="Verdana" w:hAnsi="Verdana"/>
          <w:sz w:val="18"/>
          <w:szCs w:val="18"/>
        </w:rPr>
        <w:t>hydroizoláciou</w:t>
      </w:r>
      <w:proofErr w:type="spellEnd"/>
      <w:r w:rsidRPr="00D63A5D">
        <w:rPr>
          <w:rFonts w:ascii="Verdana" w:hAnsi="Verdana"/>
          <w:sz w:val="18"/>
          <w:szCs w:val="18"/>
        </w:rPr>
        <w:t xml:space="preserve"> je potrebné vybetónovať </w:t>
      </w:r>
      <w:proofErr w:type="spellStart"/>
      <w:r w:rsidRPr="00D63A5D">
        <w:rPr>
          <w:rFonts w:ascii="Verdana" w:hAnsi="Verdana"/>
          <w:sz w:val="18"/>
          <w:szCs w:val="18"/>
        </w:rPr>
        <w:t>podkladný</w:t>
      </w:r>
      <w:proofErr w:type="spellEnd"/>
      <w:r w:rsidRPr="00D63A5D">
        <w:rPr>
          <w:rFonts w:ascii="Verdana" w:hAnsi="Verdana"/>
          <w:sz w:val="18"/>
          <w:szCs w:val="18"/>
        </w:rPr>
        <w:t xml:space="preserve"> betón hrúbky </w:t>
      </w:r>
      <w:r w:rsidRPr="00D63A5D">
        <w:rPr>
          <w:rFonts w:ascii="Verdana" w:hAnsi="Verdana"/>
          <w:b/>
          <w:sz w:val="18"/>
          <w:szCs w:val="18"/>
        </w:rPr>
        <w:t>150 mm</w:t>
      </w:r>
      <w:r w:rsidRPr="00D63A5D">
        <w:rPr>
          <w:rFonts w:ascii="Verdana" w:hAnsi="Verdana"/>
          <w:sz w:val="18"/>
          <w:szCs w:val="18"/>
        </w:rPr>
        <w:t xml:space="preserve"> a  vystužiť pri oboch povrchoch betonárskou sieťou z rebrovaných prútov triedy 10 505(R) -</w:t>
      </w:r>
      <w:r>
        <w:rPr>
          <w:rFonts w:ascii="Calibri" w:hAnsi="Calibri"/>
          <w:b/>
          <w:sz w:val="18"/>
          <w:szCs w:val="18"/>
        </w:rPr>
        <w:t>Ø</w:t>
      </w:r>
      <w:r w:rsidRPr="00D63A5D">
        <w:rPr>
          <w:rFonts w:ascii="Verdana" w:hAnsi="Verdana"/>
          <w:b/>
          <w:sz w:val="18"/>
          <w:szCs w:val="18"/>
        </w:rPr>
        <w:t>6,0/6,0</w:t>
      </w:r>
      <w:r w:rsidRPr="00D63A5D">
        <w:rPr>
          <w:rFonts w:ascii="Verdana" w:hAnsi="Verdana"/>
          <w:sz w:val="18"/>
          <w:szCs w:val="18"/>
        </w:rPr>
        <w:t xml:space="preserve"> – </w:t>
      </w:r>
      <w:r w:rsidRPr="00D63A5D">
        <w:rPr>
          <w:rFonts w:ascii="Verdana" w:hAnsi="Verdana"/>
          <w:b/>
          <w:sz w:val="18"/>
          <w:szCs w:val="18"/>
        </w:rPr>
        <w:t>150/150 mm</w:t>
      </w:r>
      <w:r w:rsidRPr="00D63A5D">
        <w:rPr>
          <w:rFonts w:ascii="Verdana" w:hAnsi="Verdana"/>
          <w:sz w:val="18"/>
          <w:szCs w:val="18"/>
        </w:rPr>
        <w:t xml:space="preserve"> (Q188). Prúty z betonárskej ocele je potrebné kotviť do </w:t>
      </w:r>
      <w:proofErr w:type="spellStart"/>
      <w:r w:rsidRPr="00D63A5D">
        <w:rPr>
          <w:rFonts w:ascii="Verdana" w:hAnsi="Verdana"/>
          <w:sz w:val="18"/>
          <w:szCs w:val="18"/>
        </w:rPr>
        <w:t>nadbetonávky</w:t>
      </w:r>
      <w:proofErr w:type="spellEnd"/>
      <w:r w:rsidRPr="00D63A5D">
        <w:rPr>
          <w:rFonts w:ascii="Verdana" w:hAnsi="Verdana"/>
          <w:sz w:val="18"/>
          <w:szCs w:val="18"/>
        </w:rPr>
        <w:t xml:space="preserve"> základových pásov.</w:t>
      </w:r>
    </w:p>
    <w:p w:rsidR="00D63A5D" w:rsidRP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</w:p>
    <w:p w:rsidR="00D63A5D" w:rsidRP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D63A5D">
        <w:rPr>
          <w:rFonts w:ascii="Verdana" w:hAnsi="Verdana"/>
          <w:sz w:val="18"/>
          <w:szCs w:val="18"/>
        </w:rPr>
        <w:t xml:space="preserve">Výťahovú šachtu navrhujem založiť na základovej doske hrúbky </w:t>
      </w:r>
      <w:r w:rsidRPr="00D63A5D">
        <w:rPr>
          <w:rFonts w:ascii="Verdana" w:hAnsi="Verdana"/>
          <w:b/>
          <w:sz w:val="18"/>
          <w:szCs w:val="18"/>
        </w:rPr>
        <w:t>500 mm</w:t>
      </w:r>
      <w:r w:rsidRPr="00D63A5D">
        <w:rPr>
          <w:rFonts w:ascii="Verdana" w:hAnsi="Verdana"/>
          <w:sz w:val="18"/>
          <w:szCs w:val="18"/>
        </w:rPr>
        <w:t xml:space="preserve">. Neúnosnú zeminu pod základovými konštrukciami odstrániť a nahradiť zhutneným štrkopieskom obsahom ílovitých častí do 15 %. Navrhovaný modul deformácie vankúša je minimálne 80 </w:t>
      </w:r>
      <w:proofErr w:type="spellStart"/>
      <w:r w:rsidRPr="00D63A5D">
        <w:rPr>
          <w:rFonts w:ascii="Verdana" w:hAnsi="Verdana"/>
          <w:sz w:val="18"/>
          <w:szCs w:val="18"/>
        </w:rPr>
        <w:t>MPa</w:t>
      </w:r>
      <w:proofErr w:type="spellEnd"/>
      <w:r w:rsidRPr="00D63A5D">
        <w:rPr>
          <w:rFonts w:ascii="Verdana" w:hAnsi="Verdana"/>
          <w:sz w:val="18"/>
          <w:szCs w:val="18"/>
        </w:rPr>
        <w:t xml:space="preserve">, </w:t>
      </w:r>
      <w:proofErr w:type="spellStart"/>
      <w:r w:rsidRPr="00D63A5D">
        <w:rPr>
          <w:rFonts w:ascii="Verdana" w:hAnsi="Verdana"/>
          <w:sz w:val="18"/>
          <w:szCs w:val="18"/>
        </w:rPr>
        <w:t>uľahlosť</w:t>
      </w:r>
      <w:proofErr w:type="spellEnd"/>
      <w:r w:rsidRPr="00D63A5D">
        <w:rPr>
          <w:rFonts w:ascii="Verdana" w:hAnsi="Verdana"/>
          <w:sz w:val="18"/>
          <w:szCs w:val="18"/>
        </w:rPr>
        <w:t xml:space="preserve"> I</w:t>
      </w:r>
      <w:r w:rsidRPr="00D63A5D">
        <w:rPr>
          <w:rFonts w:ascii="Verdana" w:hAnsi="Verdana"/>
          <w:sz w:val="18"/>
          <w:szCs w:val="18"/>
          <w:vertAlign w:val="subscript"/>
        </w:rPr>
        <w:t>D</w:t>
      </w:r>
      <w:r w:rsidRPr="00D63A5D">
        <w:rPr>
          <w:rFonts w:ascii="Verdana" w:hAnsi="Verdana"/>
          <w:sz w:val="18"/>
          <w:szCs w:val="18"/>
        </w:rPr>
        <w:t xml:space="preserve"> = 0,85 a najmenšia miera zhutnenia E</w:t>
      </w:r>
      <w:r w:rsidRPr="00D63A5D">
        <w:rPr>
          <w:rFonts w:ascii="Verdana" w:hAnsi="Verdana"/>
          <w:sz w:val="18"/>
          <w:szCs w:val="18"/>
          <w:vertAlign w:val="subscript"/>
        </w:rPr>
        <w:t>def,2</w:t>
      </w:r>
      <w:r w:rsidRPr="00D63A5D">
        <w:rPr>
          <w:rFonts w:ascii="Verdana" w:hAnsi="Verdana"/>
          <w:sz w:val="18"/>
          <w:szCs w:val="18"/>
        </w:rPr>
        <w:t>/E</w:t>
      </w:r>
      <w:r w:rsidRPr="00D63A5D">
        <w:rPr>
          <w:rFonts w:ascii="Verdana" w:hAnsi="Verdana"/>
          <w:sz w:val="18"/>
          <w:szCs w:val="18"/>
          <w:vertAlign w:val="subscript"/>
        </w:rPr>
        <w:t>def,1</w:t>
      </w:r>
      <w:r w:rsidRPr="00D63A5D">
        <w:rPr>
          <w:rFonts w:ascii="Verdana" w:hAnsi="Verdana"/>
          <w:sz w:val="18"/>
          <w:szCs w:val="18"/>
        </w:rPr>
        <w:t xml:space="preserve">&lt;= 2,2. </w:t>
      </w:r>
    </w:p>
    <w:p w:rsid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D63A5D">
        <w:rPr>
          <w:rFonts w:ascii="Verdana" w:hAnsi="Verdana"/>
          <w:sz w:val="18"/>
          <w:szCs w:val="18"/>
        </w:rPr>
        <w:t xml:space="preserve">Základová škára výťahovej šachty bude na kóte </w:t>
      </w:r>
      <w:r w:rsidRPr="00D63A5D">
        <w:rPr>
          <w:rFonts w:ascii="Verdana" w:hAnsi="Verdana"/>
          <w:b/>
          <w:sz w:val="18"/>
          <w:szCs w:val="18"/>
        </w:rPr>
        <w:t>-1,90 m</w:t>
      </w:r>
      <w:r w:rsidRPr="00D63A5D">
        <w:rPr>
          <w:rFonts w:ascii="Verdana" w:hAnsi="Verdana"/>
          <w:sz w:val="18"/>
          <w:szCs w:val="18"/>
        </w:rPr>
        <w:t xml:space="preserve">. Navrhujem železobetónovú dosku realizovať s prierezom výšky </w:t>
      </w:r>
      <w:r w:rsidRPr="00D63A5D">
        <w:rPr>
          <w:rFonts w:ascii="Verdana" w:hAnsi="Verdana"/>
          <w:b/>
          <w:sz w:val="18"/>
          <w:szCs w:val="18"/>
        </w:rPr>
        <w:t>500 mm</w:t>
      </w:r>
      <w:r w:rsidRPr="00D63A5D">
        <w:rPr>
          <w:rFonts w:ascii="Verdana" w:hAnsi="Verdana"/>
          <w:sz w:val="18"/>
          <w:szCs w:val="18"/>
        </w:rPr>
        <w:t xml:space="preserve"> z betónu STN EN 206-1 – </w:t>
      </w:r>
      <w:r w:rsidRPr="00D63A5D">
        <w:rPr>
          <w:rFonts w:ascii="Verdana" w:hAnsi="Verdana"/>
          <w:b/>
          <w:sz w:val="18"/>
          <w:szCs w:val="18"/>
        </w:rPr>
        <w:t>C20/25</w:t>
      </w:r>
      <w:r w:rsidRPr="00D63A5D">
        <w:rPr>
          <w:rFonts w:ascii="Verdana" w:hAnsi="Verdana"/>
          <w:sz w:val="18"/>
          <w:szCs w:val="18"/>
        </w:rPr>
        <w:t xml:space="preserve"> – XC2(Sk) – D</w:t>
      </w:r>
      <w:r w:rsidRPr="00D63A5D">
        <w:rPr>
          <w:rFonts w:ascii="Verdana" w:hAnsi="Verdana"/>
          <w:sz w:val="18"/>
          <w:szCs w:val="18"/>
          <w:vertAlign w:val="subscript"/>
        </w:rPr>
        <w:t>max</w:t>
      </w:r>
      <w:r w:rsidRPr="00D63A5D">
        <w:rPr>
          <w:rFonts w:ascii="Verdana" w:hAnsi="Verdana"/>
          <w:sz w:val="18"/>
          <w:szCs w:val="18"/>
        </w:rPr>
        <w:t>16. Pri armovaní základových pásov je potrebné dodržať minimálne kotevné dĺžky pozdĺžnych prútov (69</w:t>
      </w:r>
      <w:r>
        <w:rPr>
          <w:rFonts w:ascii="Calibri" w:hAnsi="Calibri"/>
          <w:sz w:val="18"/>
          <w:szCs w:val="18"/>
        </w:rPr>
        <w:t>Ø</w:t>
      </w:r>
      <w:r w:rsidRPr="00D63A5D">
        <w:rPr>
          <w:rFonts w:ascii="Verdana" w:hAnsi="Verdana"/>
          <w:sz w:val="18"/>
          <w:szCs w:val="18"/>
        </w:rPr>
        <w:t>, krytie 50 mm</w:t>
      </w:r>
      <w:r>
        <w:rPr>
          <w:rFonts w:ascii="Verdana" w:hAnsi="Verdana"/>
          <w:sz w:val="18"/>
          <w:szCs w:val="18"/>
        </w:rPr>
        <w:t>)</w:t>
      </w:r>
      <w:r w:rsidRPr="00D63A5D">
        <w:rPr>
          <w:rFonts w:ascii="Verdana" w:hAnsi="Verdana"/>
          <w:sz w:val="18"/>
          <w:szCs w:val="18"/>
        </w:rPr>
        <w:t xml:space="preserve">. </w:t>
      </w:r>
    </w:p>
    <w:p w:rsidR="00D63A5D" w:rsidRPr="00D63A5D" w:rsidRDefault="00D63A5D" w:rsidP="00D63A5D">
      <w:pPr>
        <w:pStyle w:val="Zarkazkladnhotextu"/>
        <w:spacing w:line="240" w:lineRule="auto"/>
        <w:ind w:firstLine="0"/>
        <w:rPr>
          <w:rFonts w:ascii="Verdana" w:hAnsi="Verdana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Zvislé konštrukcie</w:t>
      </w:r>
    </w:p>
    <w:p w:rsidR="002B3740" w:rsidRPr="00882FAF" w:rsidRDefault="002B3740" w:rsidP="00E95228">
      <w:pPr>
        <w:pStyle w:val="Zarkazkladnhotextu"/>
        <w:spacing w:line="240" w:lineRule="auto"/>
        <w:ind w:firstLine="709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>Obvodové</w:t>
      </w:r>
      <w:r w:rsidR="00BD0F2B" w:rsidRPr="00882FAF">
        <w:rPr>
          <w:rFonts w:ascii="Verdana" w:hAnsi="Verdana" w:cs="Arial"/>
          <w:bCs/>
          <w:sz w:val="18"/>
          <w:szCs w:val="18"/>
        </w:rPr>
        <w:t xml:space="preserve"> </w:t>
      </w:r>
      <w:r w:rsidR="00D63A5D">
        <w:rPr>
          <w:rFonts w:ascii="Verdana" w:hAnsi="Verdana" w:cs="Arial"/>
          <w:bCs/>
          <w:sz w:val="18"/>
          <w:szCs w:val="18"/>
        </w:rPr>
        <w:t xml:space="preserve">steny prístavby budú </w:t>
      </w:r>
      <w:r w:rsidR="00BD0F2B" w:rsidRPr="00882FAF">
        <w:rPr>
          <w:rFonts w:ascii="Verdana" w:hAnsi="Verdana" w:cs="Arial"/>
          <w:bCs/>
          <w:sz w:val="18"/>
          <w:szCs w:val="18"/>
        </w:rPr>
        <w:t>hrúbky</w:t>
      </w:r>
      <w:r w:rsidRPr="00882FAF">
        <w:rPr>
          <w:rFonts w:ascii="Verdana" w:hAnsi="Verdana" w:cs="Arial"/>
          <w:bCs/>
          <w:sz w:val="18"/>
          <w:szCs w:val="18"/>
        </w:rPr>
        <w:t xml:space="preserve"> </w:t>
      </w:r>
      <w:r w:rsidR="00BD0F2B" w:rsidRPr="00882FAF">
        <w:rPr>
          <w:rFonts w:ascii="Verdana" w:hAnsi="Verdana" w:cs="Arial"/>
          <w:b/>
          <w:bCs/>
          <w:sz w:val="18"/>
          <w:szCs w:val="18"/>
        </w:rPr>
        <w:t>300mm</w:t>
      </w:r>
      <w:r w:rsidR="00BD0F2B" w:rsidRPr="00882FAF">
        <w:rPr>
          <w:rFonts w:ascii="Verdana" w:hAnsi="Verdana" w:cs="Arial"/>
          <w:bCs/>
          <w:sz w:val="18"/>
          <w:szCs w:val="18"/>
        </w:rPr>
        <w:t xml:space="preserve"> </w:t>
      </w:r>
      <w:r w:rsidRPr="00882FAF">
        <w:rPr>
          <w:rFonts w:ascii="Verdana" w:hAnsi="Verdana" w:cs="Arial"/>
          <w:bCs/>
          <w:sz w:val="18"/>
          <w:szCs w:val="18"/>
        </w:rPr>
        <w:t xml:space="preserve">a sú navrhované </w:t>
      </w:r>
      <w:r w:rsidR="00E95228" w:rsidRPr="00E95228">
        <w:rPr>
          <w:rFonts w:ascii="Verdana" w:hAnsi="Verdana"/>
          <w:bCs/>
          <w:sz w:val="18"/>
          <w:szCs w:val="18"/>
        </w:rPr>
        <w:t xml:space="preserve">z pórobetónových tvárnic YTONG P4-500 PDK, na </w:t>
      </w:r>
      <w:proofErr w:type="spellStart"/>
      <w:r w:rsidR="00E95228" w:rsidRPr="00E95228">
        <w:rPr>
          <w:rFonts w:ascii="Verdana" w:hAnsi="Verdana"/>
          <w:bCs/>
          <w:sz w:val="18"/>
          <w:szCs w:val="18"/>
        </w:rPr>
        <w:t>tenkovrstvové</w:t>
      </w:r>
      <w:proofErr w:type="spellEnd"/>
      <w:r w:rsidR="00E95228" w:rsidRPr="00E95228">
        <w:rPr>
          <w:rFonts w:ascii="Verdana" w:hAnsi="Verdana"/>
          <w:bCs/>
          <w:sz w:val="18"/>
          <w:szCs w:val="18"/>
        </w:rPr>
        <w:t xml:space="preserve"> lepidlo YTONG.</w:t>
      </w:r>
      <w:r w:rsidR="00BD0F2B" w:rsidRPr="00E95228">
        <w:rPr>
          <w:rFonts w:ascii="Verdana" w:hAnsi="Verdana"/>
          <w:sz w:val="18"/>
          <w:szCs w:val="18"/>
        </w:rPr>
        <w:t xml:space="preserve"> </w:t>
      </w:r>
      <w:r w:rsidRPr="00882FAF">
        <w:rPr>
          <w:rFonts w:ascii="Verdana" w:hAnsi="Verdana" w:cs="Arial"/>
          <w:bCs/>
          <w:sz w:val="18"/>
          <w:szCs w:val="18"/>
        </w:rPr>
        <w:t xml:space="preserve">Prvý rad nivelizovať, založiť do cementovej malty. Pod murivo nataviť asfaltový pás </w:t>
      </w:r>
      <w:proofErr w:type="spellStart"/>
      <w:r w:rsidRPr="00882FAF">
        <w:rPr>
          <w:rFonts w:ascii="Verdana" w:hAnsi="Verdana" w:cs="Arial"/>
          <w:bCs/>
          <w:sz w:val="18"/>
          <w:szCs w:val="18"/>
        </w:rPr>
        <w:t>Hydrobit</w:t>
      </w:r>
      <w:proofErr w:type="spellEnd"/>
      <w:r w:rsidRPr="00882FAF">
        <w:rPr>
          <w:rFonts w:ascii="Verdana" w:hAnsi="Verdana" w:cs="Arial"/>
          <w:bCs/>
          <w:sz w:val="18"/>
          <w:szCs w:val="18"/>
        </w:rPr>
        <w:t xml:space="preserve"> V60S35 s presahom 100mm na obe strany a uložiť pás lepenky A330SH na sucho. Natavenie realizovať na </w:t>
      </w:r>
      <w:proofErr w:type="spellStart"/>
      <w:r w:rsidRPr="00882FAF">
        <w:rPr>
          <w:rFonts w:ascii="Verdana" w:hAnsi="Verdana" w:cs="Arial"/>
          <w:bCs/>
          <w:sz w:val="18"/>
          <w:szCs w:val="18"/>
        </w:rPr>
        <w:t>predom</w:t>
      </w:r>
      <w:proofErr w:type="spellEnd"/>
      <w:r w:rsidRPr="00882FAF">
        <w:rPr>
          <w:rFonts w:ascii="Verdana" w:hAnsi="Verdana" w:cs="Arial"/>
          <w:bCs/>
          <w:sz w:val="18"/>
          <w:szCs w:val="18"/>
        </w:rPr>
        <w:t xml:space="preserve"> ošetrený, očistení podklad opatrený penetračným náterom. Všetky nosné steny sú ukončené spojitým stužujúcim vencom prierezu výšky 250mm. </w:t>
      </w:r>
    </w:p>
    <w:p w:rsidR="00E95228" w:rsidRPr="00E95228" w:rsidRDefault="00E95228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E95228">
        <w:rPr>
          <w:rFonts w:ascii="Verdana" w:hAnsi="Verdana" w:cs="Arial"/>
          <w:bCs/>
          <w:sz w:val="18"/>
          <w:szCs w:val="18"/>
        </w:rPr>
        <w:t>Nenosné murivo</w:t>
      </w:r>
      <w:r>
        <w:rPr>
          <w:rFonts w:ascii="Verdana" w:hAnsi="Verdana" w:cs="Arial"/>
          <w:bCs/>
          <w:sz w:val="18"/>
          <w:szCs w:val="18"/>
        </w:rPr>
        <w:t xml:space="preserve"> prízemia prístavby tvoria</w:t>
      </w:r>
      <w:r w:rsidRPr="00E95228">
        <w:rPr>
          <w:rFonts w:ascii="Verdana" w:hAnsi="Verdana" w:cs="Arial"/>
          <w:bCs/>
          <w:sz w:val="18"/>
          <w:szCs w:val="18"/>
        </w:rPr>
        <w:t xml:space="preserve"> priečky hrúbky </w:t>
      </w:r>
      <w:r>
        <w:rPr>
          <w:rFonts w:ascii="Verdana" w:hAnsi="Verdana" w:cs="Arial"/>
          <w:bCs/>
          <w:sz w:val="18"/>
          <w:szCs w:val="18"/>
        </w:rPr>
        <w:t>150</w:t>
      </w:r>
      <w:r w:rsidRPr="00E95228">
        <w:rPr>
          <w:rFonts w:ascii="Verdana" w:hAnsi="Verdana" w:cs="Arial"/>
          <w:bCs/>
          <w:sz w:val="18"/>
          <w:szCs w:val="18"/>
        </w:rPr>
        <w:t>mm</w:t>
      </w:r>
      <w:r>
        <w:rPr>
          <w:rFonts w:ascii="Verdana" w:hAnsi="Verdana" w:cs="Arial"/>
          <w:bCs/>
          <w:sz w:val="18"/>
          <w:szCs w:val="18"/>
        </w:rPr>
        <w:t>,</w:t>
      </w:r>
      <w:r w:rsidRPr="00E95228">
        <w:rPr>
          <w:rFonts w:ascii="Verdana" w:hAnsi="Verdana" w:cs="Arial"/>
          <w:bCs/>
          <w:sz w:val="18"/>
          <w:szCs w:val="18"/>
        </w:rPr>
        <w:t xml:space="preserve"> vyhotoviť takisto z pórobetónových tvárnic, YTONG P2 – 500 na </w:t>
      </w:r>
      <w:proofErr w:type="spellStart"/>
      <w:r w:rsidRPr="00E95228">
        <w:rPr>
          <w:rFonts w:ascii="Verdana" w:hAnsi="Verdana" w:cs="Arial"/>
          <w:bCs/>
          <w:sz w:val="18"/>
          <w:szCs w:val="18"/>
        </w:rPr>
        <w:t>tenkovrstvové</w:t>
      </w:r>
      <w:proofErr w:type="spellEnd"/>
      <w:r w:rsidRPr="00E95228">
        <w:rPr>
          <w:rFonts w:ascii="Verdana" w:hAnsi="Verdana" w:cs="Arial"/>
          <w:bCs/>
          <w:sz w:val="18"/>
          <w:szCs w:val="18"/>
        </w:rPr>
        <w:t xml:space="preserve"> lepidlo YTONG. </w:t>
      </w:r>
      <w:r>
        <w:rPr>
          <w:rFonts w:ascii="Verdana" w:hAnsi="Verdana" w:cs="Arial"/>
          <w:bCs/>
          <w:sz w:val="18"/>
          <w:szCs w:val="18"/>
        </w:rPr>
        <w:t xml:space="preserve">Priečky na 2.NP sú z SDK. </w:t>
      </w:r>
      <w:r w:rsidRPr="00E95228">
        <w:rPr>
          <w:rFonts w:ascii="Verdana" w:hAnsi="Verdana" w:cs="Arial"/>
          <w:bCs/>
          <w:sz w:val="18"/>
          <w:szCs w:val="18"/>
        </w:rPr>
        <w:t>Spoje k nosnému murivu riešiť systémovým pružným pripojením.</w:t>
      </w:r>
    </w:p>
    <w:p w:rsidR="002B3740" w:rsidRDefault="002B3740" w:rsidP="00BA27D7">
      <w:pPr>
        <w:pStyle w:val="Bezriadkovania1"/>
        <w:ind w:firstLine="360"/>
        <w:jc w:val="both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 xml:space="preserve">Stavebné otvory v priečkach pre dvere vyhotoviť o 100mm širšie na obe strany ako je ich priechodná šírka. Preklady (prefabrikované </w:t>
      </w:r>
      <w:r w:rsidR="003A7AE4" w:rsidRPr="00882FAF">
        <w:rPr>
          <w:rFonts w:ascii="Verdana" w:hAnsi="Verdana" w:cs="Arial"/>
          <w:bCs/>
          <w:sz w:val="18"/>
          <w:szCs w:val="18"/>
        </w:rPr>
        <w:t>HELUZ, POROTHERM, ...</w:t>
      </w:r>
      <w:r w:rsidRPr="00882FAF">
        <w:rPr>
          <w:rFonts w:ascii="Verdana" w:hAnsi="Verdana" w:cs="Arial"/>
          <w:bCs/>
          <w:sz w:val="18"/>
          <w:szCs w:val="18"/>
        </w:rPr>
        <w:t xml:space="preserve">) nad dverné otvory v priečkach osadiť vo výške +2,020m od čistej podlahy. </w:t>
      </w:r>
    </w:p>
    <w:p w:rsidR="00E95228" w:rsidRPr="00E95228" w:rsidRDefault="00E95228" w:rsidP="00E95228">
      <w:pPr>
        <w:pStyle w:val="Bezriadkovania1"/>
        <w:numPr>
          <w:ilvl w:val="1"/>
          <w:numId w:val="48"/>
        </w:numPr>
        <w:ind w:left="426"/>
        <w:jc w:val="both"/>
        <w:rPr>
          <w:rFonts w:ascii="Verdana" w:hAnsi="Verdana" w:cs="Arial"/>
          <w:b/>
          <w:bCs/>
          <w:sz w:val="18"/>
          <w:szCs w:val="18"/>
        </w:rPr>
      </w:pPr>
      <w:r w:rsidRPr="00E95228">
        <w:rPr>
          <w:rFonts w:ascii="Verdana" w:hAnsi="Verdana" w:cs="Arial"/>
          <w:b/>
          <w:bCs/>
          <w:sz w:val="18"/>
          <w:szCs w:val="18"/>
        </w:rPr>
        <w:lastRenderedPageBreak/>
        <w:t xml:space="preserve"> Suterén  - 1. PP </w:t>
      </w:r>
    </w:p>
    <w:p w:rsidR="00E95228" w:rsidRPr="00E95228" w:rsidRDefault="00E95228" w:rsidP="00E95228">
      <w:pPr>
        <w:pStyle w:val="Bezriadkovania1"/>
        <w:ind w:left="426"/>
        <w:jc w:val="both"/>
        <w:rPr>
          <w:rFonts w:ascii="Verdana" w:hAnsi="Verdana" w:cs="Arial"/>
          <w:bCs/>
          <w:sz w:val="18"/>
          <w:szCs w:val="18"/>
        </w:rPr>
      </w:pPr>
      <w:r w:rsidRPr="00E95228">
        <w:rPr>
          <w:rFonts w:ascii="Verdana" w:hAnsi="Verdana" w:cs="Arial"/>
          <w:bCs/>
          <w:sz w:val="18"/>
          <w:szCs w:val="18"/>
        </w:rPr>
        <w:t>Nebudú statické zásahy.</w:t>
      </w:r>
    </w:p>
    <w:p w:rsidR="00E95228" w:rsidRPr="00E95228" w:rsidRDefault="00E95228" w:rsidP="00E95228">
      <w:pPr>
        <w:pStyle w:val="Bezriadkovania1"/>
        <w:numPr>
          <w:ilvl w:val="1"/>
          <w:numId w:val="48"/>
        </w:numPr>
        <w:ind w:left="426"/>
        <w:jc w:val="both"/>
        <w:rPr>
          <w:rFonts w:ascii="Verdana" w:hAnsi="Verdana" w:cs="Arial"/>
          <w:b/>
          <w:bCs/>
          <w:sz w:val="18"/>
          <w:szCs w:val="18"/>
        </w:rPr>
      </w:pPr>
      <w:r w:rsidRPr="00E95228">
        <w:rPr>
          <w:rFonts w:ascii="Verdana" w:hAnsi="Verdana" w:cs="Arial"/>
          <w:b/>
          <w:bCs/>
          <w:sz w:val="18"/>
          <w:szCs w:val="18"/>
        </w:rPr>
        <w:t xml:space="preserve"> Prízemie – 1. NP</w:t>
      </w:r>
    </w:p>
    <w:p w:rsidR="00E95228" w:rsidRPr="00E95228" w:rsidRDefault="00E95228" w:rsidP="00E95228">
      <w:pPr>
        <w:pStyle w:val="Bezriadkovania1"/>
        <w:ind w:left="426"/>
        <w:jc w:val="both"/>
        <w:rPr>
          <w:rFonts w:ascii="Verdana" w:hAnsi="Verdana" w:cs="Arial"/>
          <w:bCs/>
          <w:sz w:val="18"/>
          <w:szCs w:val="18"/>
        </w:rPr>
      </w:pPr>
      <w:bookmarkStart w:id="2" w:name="_Hlk529619466"/>
      <w:r w:rsidRPr="00E95228">
        <w:rPr>
          <w:rFonts w:ascii="Verdana" w:hAnsi="Verdana" w:cs="Arial"/>
          <w:bCs/>
          <w:sz w:val="18"/>
          <w:szCs w:val="18"/>
        </w:rPr>
        <w:t xml:space="preserve">Bude zväčšený okenný otvor v obvodovej stene. Osadiť nové oceľové preklady OKP11 </w:t>
      </w:r>
      <w:r w:rsidRPr="00E95228">
        <w:rPr>
          <w:rFonts w:ascii="Verdana" w:hAnsi="Verdana" w:cs="Arial"/>
          <w:b/>
          <w:bCs/>
          <w:sz w:val="18"/>
          <w:szCs w:val="18"/>
        </w:rPr>
        <w:t>3 HEA140</w:t>
      </w:r>
      <w:r w:rsidRPr="00E95228">
        <w:rPr>
          <w:rFonts w:ascii="Verdana" w:hAnsi="Verdana" w:cs="Arial"/>
          <w:bCs/>
          <w:sz w:val="18"/>
          <w:szCs w:val="18"/>
        </w:rPr>
        <w:t>, trieda ocele S235. Osadenie prekladov viď  technologický postup búracích prác.</w:t>
      </w:r>
    </w:p>
    <w:bookmarkEnd w:id="2"/>
    <w:p w:rsidR="00E95228" w:rsidRPr="00E95228" w:rsidRDefault="00E95228" w:rsidP="00E95228">
      <w:pPr>
        <w:pStyle w:val="Bezriadkovania1"/>
        <w:numPr>
          <w:ilvl w:val="1"/>
          <w:numId w:val="48"/>
        </w:numPr>
        <w:ind w:left="426"/>
        <w:jc w:val="both"/>
        <w:rPr>
          <w:rFonts w:ascii="Verdana" w:hAnsi="Verdana" w:cs="Arial"/>
          <w:b/>
          <w:bCs/>
          <w:sz w:val="18"/>
          <w:szCs w:val="18"/>
        </w:rPr>
      </w:pPr>
      <w:r w:rsidRPr="00E95228">
        <w:rPr>
          <w:rFonts w:ascii="Verdana" w:hAnsi="Verdana" w:cs="Arial"/>
          <w:b/>
          <w:bCs/>
          <w:sz w:val="18"/>
          <w:szCs w:val="18"/>
        </w:rPr>
        <w:t xml:space="preserve"> 1. Poschodie – 2. NP</w:t>
      </w:r>
    </w:p>
    <w:p w:rsidR="00E95228" w:rsidRPr="00E95228" w:rsidRDefault="00E95228" w:rsidP="00E95228">
      <w:pPr>
        <w:pStyle w:val="Bezriadkovania1"/>
        <w:ind w:left="426"/>
        <w:jc w:val="both"/>
        <w:rPr>
          <w:rFonts w:ascii="Verdana" w:hAnsi="Verdana" w:cs="Arial"/>
          <w:bCs/>
          <w:sz w:val="18"/>
          <w:szCs w:val="18"/>
        </w:rPr>
      </w:pPr>
      <w:r w:rsidRPr="00E95228">
        <w:rPr>
          <w:rFonts w:ascii="Verdana" w:hAnsi="Verdana" w:cs="Arial"/>
          <w:bCs/>
          <w:sz w:val="18"/>
          <w:szCs w:val="18"/>
        </w:rPr>
        <w:t xml:space="preserve">Budú zväčšené dverné otvory  - 2 ks - vo vnútornej nosnej stene – 1000 mm. Osadiť nové oceľové preklady OKP21 </w:t>
      </w:r>
      <w:r w:rsidRPr="00E95228">
        <w:rPr>
          <w:rFonts w:ascii="Verdana" w:hAnsi="Verdana" w:cs="Arial"/>
          <w:b/>
          <w:bCs/>
          <w:sz w:val="18"/>
          <w:szCs w:val="18"/>
        </w:rPr>
        <w:t>2 HEA120</w:t>
      </w:r>
      <w:r w:rsidRPr="00E95228">
        <w:rPr>
          <w:rFonts w:ascii="Verdana" w:hAnsi="Verdana" w:cs="Arial"/>
          <w:bCs/>
          <w:sz w:val="18"/>
          <w:szCs w:val="18"/>
        </w:rPr>
        <w:t>, trieda ocele S235. Osadenie prekladov viď  technologický postup búracích prác.</w:t>
      </w:r>
    </w:p>
    <w:p w:rsidR="004D51F0" w:rsidRPr="004D51F0" w:rsidRDefault="004D51F0" w:rsidP="004D51F0">
      <w:pPr>
        <w:pStyle w:val="Bezriadkovania1"/>
        <w:ind w:left="360"/>
        <w:rPr>
          <w:rFonts w:ascii="Verdana" w:hAnsi="Verdana" w:cs="Arial"/>
          <w:b/>
          <w:bCs/>
          <w:sz w:val="18"/>
          <w:szCs w:val="18"/>
        </w:rPr>
      </w:pPr>
      <w:r w:rsidRPr="004D51F0">
        <w:rPr>
          <w:rFonts w:ascii="Verdana" w:hAnsi="Verdana" w:cs="Arial"/>
          <w:b/>
          <w:bCs/>
          <w:sz w:val="18"/>
          <w:szCs w:val="18"/>
        </w:rPr>
        <w:t>Technologický postup osadenia prekladov: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Pred začatím búracích prác je potrebné dočasne podoprieť stropné konštrukcie drevenou alebo oceľovou  podpernou konštrukciou. Všetky búracie práce musia byť prevedené pod dozorom zodpovednej osoby.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Z jednej strany vysekať drážku v murive nosnej steny pre osadenie  prekladov.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Osadiť nosníky z jednej strany  na pevný betónový podklad hrúbky 100 mm z betónu C16/20. Úložná dĺžka prekladov je 200 mm.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 xml:space="preserve">Aktivovať preklad </w:t>
      </w:r>
      <w:proofErr w:type="spellStart"/>
      <w:r w:rsidRPr="004D51F0">
        <w:rPr>
          <w:rFonts w:ascii="Verdana" w:hAnsi="Verdana" w:cs="Arial"/>
          <w:bCs/>
          <w:sz w:val="18"/>
          <w:szCs w:val="18"/>
        </w:rPr>
        <w:t>vyklínovaním</w:t>
      </w:r>
      <w:proofErr w:type="spellEnd"/>
      <w:r w:rsidRPr="004D51F0">
        <w:rPr>
          <w:rFonts w:ascii="Verdana" w:hAnsi="Verdana" w:cs="Arial"/>
          <w:bCs/>
          <w:sz w:val="18"/>
          <w:szCs w:val="18"/>
        </w:rPr>
        <w:t xml:space="preserve"> oceľovými podložkami vloženými medzi murivom a prekladom.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Obdobne vysekať druhú polovicu steny, osadiť druhú časť prekladu, aktivovať preklad.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Pre zabezpečenie stability oceľových prekladov, je potrebné spojiť jednotlivé časti  spojovacími plechmi  p5/100 mm po 300 mm privarenými na horný a dolný pás profilov.</w:t>
      </w:r>
    </w:p>
    <w:p w:rsidR="004D51F0" w:rsidRPr="004D51F0" w:rsidRDefault="004D51F0" w:rsidP="004D51F0">
      <w:pPr>
        <w:pStyle w:val="Bezriadkovania1"/>
        <w:numPr>
          <w:ilvl w:val="0"/>
          <w:numId w:val="49"/>
        </w:numPr>
        <w:ind w:left="567" w:hanging="283"/>
        <w:jc w:val="both"/>
        <w:rPr>
          <w:rFonts w:ascii="Verdana" w:hAnsi="Verdana" w:cs="Arial"/>
          <w:bCs/>
          <w:sz w:val="18"/>
          <w:szCs w:val="18"/>
        </w:rPr>
      </w:pPr>
      <w:r w:rsidRPr="004D51F0">
        <w:rPr>
          <w:rFonts w:ascii="Verdana" w:hAnsi="Verdana" w:cs="Arial"/>
          <w:bCs/>
          <w:sz w:val="18"/>
          <w:szCs w:val="18"/>
        </w:rPr>
        <w:t>Odstrániť dočasný podperný systém a vybúrať otvor.</w:t>
      </w:r>
    </w:p>
    <w:p w:rsidR="004D51F0" w:rsidRPr="004D51F0" w:rsidRDefault="004D51F0" w:rsidP="004D51F0">
      <w:pPr>
        <w:pStyle w:val="Bezriadkovania1"/>
        <w:ind w:left="360"/>
        <w:rPr>
          <w:rFonts w:ascii="Verdana" w:hAnsi="Verdana" w:cs="Arial"/>
          <w:b/>
          <w:bCs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 xml:space="preserve">Vodorovné konštrukcie </w:t>
      </w:r>
    </w:p>
    <w:p w:rsidR="00BD0F2B" w:rsidRPr="00882FAF" w:rsidRDefault="00BD0F2B" w:rsidP="00BA27D7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 xml:space="preserve">Stropná konštrukcia nad prízemím je montovaný strop </w:t>
      </w:r>
      <w:r w:rsidR="004D51F0" w:rsidRPr="003B585E">
        <w:rPr>
          <w:rFonts w:ascii="Verdana" w:hAnsi="Verdana" w:cs="ISOCPEUR"/>
          <w:sz w:val="18"/>
          <w:szCs w:val="18"/>
          <w:lang w:eastAsia="sk-SK"/>
        </w:rPr>
        <w:t>YTONG KLASIK 200/ alt. keramický strop s betónovou zálievkou z C20/25 hr. 50mm</w:t>
      </w:r>
      <w:r w:rsidR="004D51F0" w:rsidRPr="00882FAF">
        <w:rPr>
          <w:rFonts w:ascii="Verdana" w:hAnsi="Verdana" w:cs="Arial"/>
          <w:sz w:val="18"/>
          <w:szCs w:val="18"/>
        </w:rPr>
        <w:t xml:space="preserve">. Celková hrúbka stropu po </w:t>
      </w:r>
      <w:proofErr w:type="spellStart"/>
      <w:r w:rsidR="004D51F0" w:rsidRPr="00882FAF">
        <w:rPr>
          <w:rFonts w:ascii="Verdana" w:hAnsi="Verdana" w:cs="Arial"/>
          <w:sz w:val="18"/>
          <w:szCs w:val="18"/>
        </w:rPr>
        <w:t>zmonolitnení</w:t>
      </w:r>
      <w:proofErr w:type="spellEnd"/>
      <w:r w:rsidR="004D51F0" w:rsidRPr="00882FAF">
        <w:rPr>
          <w:rFonts w:ascii="Verdana" w:hAnsi="Verdana" w:cs="Arial"/>
          <w:sz w:val="18"/>
          <w:szCs w:val="18"/>
        </w:rPr>
        <w:t xml:space="preserve"> bude 250mm. </w:t>
      </w:r>
      <w:proofErr w:type="spellStart"/>
      <w:r w:rsidRPr="00882FAF">
        <w:rPr>
          <w:rFonts w:ascii="Verdana" w:hAnsi="Verdana"/>
          <w:sz w:val="18"/>
          <w:szCs w:val="18"/>
        </w:rPr>
        <w:t>Stropnice</w:t>
      </w:r>
      <w:proofErr w:type="spellEnd"/>
      <w:r w:rsidRPr="00882FAF">
        <w:rPr>
          <w:rFonts w:ascii="Verdana" w:hAnsi="Verdana"/>
          <w:sz w:val="18"/>
          <w:szCs w:val="18"/>
        </w:rPr>
        <w:t xml:space="preserve"> navrhujem uložiť na železobetónové vence a pred betonážou ich podoprieť. Montáž stropu realizovať podľa predpisov výrobcu. </w:t>
      </w:r>
      <w:proofErr w:type="spellStart"/>
      <w:r w:rsidRPr="00882FAF">
        <w:rPr>
          <w:rFonts w:ascii="Verdana" w:hAnsi="Verdana"/>
          <w:sz w:val="18"/>
          <w:szCs w:val="18"/>
        </w:rPr>
        <w:t>Zmonolitnenie</w:t>
      </w:r>
      <w:proofErr w:type="spellEnd"/>
      <w:r w:rsidRPr="00882FAF">
        <w:rPr>
          <w:rFonts w:ascii="Verdana" w:hAnsi="Verdana"/>
          <w:sz w:val="18"/>
          <w:szCs w:val="18"/>
        </w:rPr>
        <w:t xml:space="preserve"> stropu previesť </w:t>
      </w:r>
      <w:proofErr w:type="spellStart"/>
      <w:r w:rsidRPr="00882FAF">
        <w:rPr>
          <w:rFonts w:ascii="Verdana" w:hAnsi="Verdana"/>
          <w:sz w:val="18"/>
          <w:szCs w:val="18"/>
        </w:rPr>
        <w:t>nadbetónovaním</w:t>
      </w:r>
      <w:proofErr w:type="spellEnd"/>
      <w:r w:rsidRPr="00882FAF">
        <w:rPr>
          <w:rFonts w:ascii="Verdana" w:hAnsi="Verdana"/>
          <w:sz w:val="18"/>
          <w:szCs w:val="18"/>
        </w:rPr>
        <w:t xml:space="preserve"> hrúbky </w:t>
      </w:r>
      <w:r w:rsidR="0057164A" w:rsidRPr="00882FAF">
        <w:rPr>
          <w:rFonts w:ascii="Verdana" w:hAnsi="Verdana"/>
          <w:sz w:val="18"/>
          <w:szCs w:val="18"/>
        </w:rPr>
        <w:t>6</w:t>
      </w:r>
      <w:r w:rsidRPr="00882FAF">
        <w:rPr>
          <w:rFonts w:ascii="Verdana" w:hAnsi="Verdana"/>
          <w:sz w:val="18"/>
          <w:szCs w:val="18"/>
        </w:rPr>
        <w:t xml:space="preserve">0mm z betónu C20/25 – armovanie betonárskou sieťou </w:t>
      </w:r>
      <w:proofErr w:type="spellStart"/>
      <w:r w:rsidRPr="00882FAF">
        <w:rPr>
          <w:rFonts w:ascii="Verdana" w:hAnsi="Verdana"/>
          <w:sz w:val="18"/>
          <w:szCs w:val="18"/>
        </w:rPr>
        <w:t>Kari</w:t>
      </w:r>
      <w:proofErr w:type="spellEnd"/>
      <w:r w:rsidRPr="00882FAF">
        <w:rPr>
          <w:rFonts w:ascii="Verdana" w:hAnsi="Verdana"/>
          <w:sz w:val="18"/>
          <w:szCs w:val="18"/>
        </w:rPr>
        <w:t xml:space="preserve"> </w:t>
      </w:r>
      <w:r w:rsidRPr="00882FAF">
        <w:rPr>
          <w:rFonts w:ascii="Verdana" w:hAnsi="Verdana"/>
          <w:b/>
          <w:sz w:val="18"/>
          <w:szCs w:val="18"/>
        </w:rPr>
        <w:t>Ø6,0/6,0</w:t>
      </w:r>
      <w:r w:rsidRPr="00882FAF">
        <w:rPr>
          <w:rFonts w:ascii="Verdana" w:hAnsi="Verdana"/>
          <w:sz w:val="18"/>
          <w:szCs w:val="18"/>
        </w:rPr>
        <w:t xml:space="preserve"> - oká 150/150mm (Q188). Nad vnútornými nosnými stenami navrhujem prídavnú hornú výstuž </w:t>
      </w:r>
      <w:r w:rsidRPr="00882FAF">
        <w:rPr>
          <w:rFonts w:ascii="Verdana" w:hAnsi="Verdana"/>
          <w:b/>
          <w:sz w:val="18"/>
          <w:szCs w:val="18"/>
        </w:rPr>
        <w:t xml:space="preserve">ØR20 </w:t>
      </w:r>
      <w:r w:rsidRPr="00882FAF">
        <w:rPr>
          <w:rFonts w:ascii="Verdana" w:hAnsi="Verdana"/>
          <w:sz w:val="18"/>
          <w:szCs w:val="18"/>
        </w:rPr>
        <w:t>po 680 mm.</w:t>
      </w:r>
    </w:p>
    <w:p w:rsidR="00BD0F2B" w:rsidRPr="00882FAF" w:rsidRDefault="00BD0F2B" w:rsidP="00BA27D7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 xml:space="preserve">Priestorovú tuhosť objektu je potrebné zabezpečiť železobetónovými vencami nad všetkými nosnými stenami. Obvodové vence chrániť tepelnou izoláciou hrúbky minimálne 50mm. Železobetónové vence navrhujem realizovať z betónu C16/20 </w:t>
      </w:r>
      <w:proofErr w:type="spellStart"/>
      <w:r w:rsidRPr="00882FAF">
        <w:rPr>
          <w:rFonts w:ascii="Verdana" w:hAnsi="Verdana"/>
          <w:sz w:val="18"/>
          <w:szCs w:val="18"/>
        </w:rPr>
        <w:t>armovať</w:t>
      </w:r>
      <w:proofErr w:type="spellEnd"/>
      <w:r w:rsidRPr="00882FAF">
        <w:rPr>
          <w:rFonts w:ascii="Verdana" w:hAnsi="Verdana"/>
          <w:sz w:val="18"/>
          <w:szCs w:val="18"/>
        </w:rPr>
        <w:t xml:space="preserve"> betonárskou výstužou </w:t>
      </w:r>
      <w:r w:rsidRPr="00882FAF">
        <w:rPr>
          <w:rFonts w:ascii="Verdana" w:hAnsi="Verdana"/>
          <w:b/>
          <w:sz w:val="18"/>
          <w:szCs w:val="18"/>
        </w:rPr>
        <w:t>4+4 ØR12</w:t>
      </w:r>
      <w:r w:rsidRPr="00882FAF">
        <w:rPr>
          <w:rFonts w:ascii="Verdana" w:hAnsi="Verdana"/>
          <w:sz w:val="18"/>
          <w:szCs w:val="18"/>
        </w:rPr>
        <w:t xml:space="preserve">, strmene </w:t>
      </w:r>
      <w:r w:rsidRPr="00882FAF">
        <w:rPr>
          <w:rFonts w:ascii="Verdana" w:hAnsi="Verdana"/>
          <w:b/>
          <w:sz w:val="18"/>
          <w:szCs w:val="18"/>
        </w:rPr>
        <w:t>ØR</w:t>
      </w:r>
      <w:r w:rsidR="004D51F0">
        <w:rPr>
          <w:rFonts w:ascii="Verdana" w:hAnsi="Verdana"/>
          <w:b/>
          <w:sz w:val="18"/>
          <w:szCs w:val="18"/>
        </w:rPr>
        <w:t>6</w:t>
      </w:r>
      <w:r w:rsidRPr="00882FAF">
        <w:rPr>
          <w:rFonts w:ascii="Verdana" w:hAnsi="Verdana"/>
          <w:sz w:val="18"/>
          <w:szCs w:val="18"/>
        </w:rPr>
        <w:t xml:space="preserve"> po </w:t>
      </w:r>
      <w:r w:rsidR="004D51F0">
        <w:rPr>
          <w:rFonts w:ascii="Verdana" w:hAnsi="Verdana"/>
          <w:sz w:val="18"/>
          <w:szCs w:val="18"/>
        </w:rPr>
        <w:t>165</w:t>
      </w:r>
      <w:r w:rsidRPr="00882FAF">
        <w:rPr>
          <w:rFonts w:ascii="Verdana" w:hAnsi="Verdana"/>
          <w:sz w:val="18"/>
          <w:szCs w:val="18"/>
        </w:rPr>
        <w:t xml:space="preserve"> mm (prierez výšky 250mm). Do obvodových železobetónových vencov je potrebné zabetónovať kotevné skrutky M16 po 2,0 m pre kotvenie </w:t>
      </w:r>
      <w:proofErr w:type="spellStart"/>
      <w:r w:rsidRPr="00882FAF">
        <w:rPr>
          <w:rFonts w:ascii="Verdana" w:hAnsi="Verdana"/>
          <w:sz w:val="18"/>
          <w:szCs w:val="18"/>
        </w:rPr>
        <w:t>pomúrnic</w:t>
      </w:r>
      <w:proofErr w:type="spellEnd"/>
      <w:r w:rsidRPr="00882FAF">
        <w:rPr>
          <w:rFonts w:ascii="Verdana" w:hAnsi="Verdana"/>
          <w:sz w:val="18"/>
          <w:szCs w:val="18"/>
        </w:rPr>
        <w:t>.</w:t>
      </w:r>
    </w:p>
    <w:p w:rsidR="004D51F0" w:rsidRPr="004D51F0" w:rsidRDefault="00BD0F2B" w:rsidP="004D51F0">
      <w:pPr>
        <w:pStyle w:val="Bezriadkovania"/>
        <w:jc w:val="both"/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ab/>
      </w:r>
      <w:r w:rsidR="004D51F0" w:rsidRPr="004D51F0">
        <w:rPr>
          <w:rFonts w:ascii="Verdana" w:hAnsi="Verdana"/>
          <w:sz w:val="18"/>
          <w:szCs w:val="18"/>
        </w:rPr>
        <w:t>Armovanie železobetónových trámov (dolná + horná výstuž):</w:t>
      </w:r>
    </w:p>
    <w:p w:rsidR="004D51F0" w:rsidRPr="004D51F0" w:rsidRDefault="004D51F0" w:rsidP="004D51F0">
      <w:pPr>
        <w:pStyle w:val="Bezriadkovania"/>
        <w:jc w:val="both"/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>Nadokenné preklady na rozpätie do 1,20 m - prierez 400/250mm, C16/20, 4 + 4</w:t>
      </w:r>
      <w:r>
        <w:rPr>
          <w:sz w:val="18"/>
          <w:szCs w:val="18"/>
        </w:rPr>
        <w:t>Ø</w:t>
      </w:r>
      <w:r w:rsidRPr="004D51F0">
        <w:rPr>
          <w:rFonts w:ascii="Verdana" w:hAnsi="Verdana"/>
          <w:sz w:val="18"/>
          <w:szCs w:val="18"/>
        </w:rPr>
        <w:t xml:space="preserve">R12, strmene </w:t>
      </w:r>
      <w:r>
        <w:rPr>
          <w:sz w:val="18"/>
          <w:szCs w:val="18"/>
        </w:rPr>
        <w:t>Ø</w:t>
      </w:r>
      <w:r w:rsidRPr="004D51F0">
        <w:rPr>
          <w:rFonts w:ascii="Verdana" w:hAnsi="Verdana"/>
          <w:sz w:val="18"/>
          <w:szCs w:val="18"/>
        </w:rPr>
        <w:t>R6 po 150 mm.</w:t>
      </w:r>
    </w:p>
    <w:p w:rsidR="004D51F0" w:rsidRPr="004D51F0" w:rsidRDefault="004D51F0" w:rsidP="004D51F0">
      <w:pPr>
        <w:pStyle w:val="Bezriadkovania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4D51F0">
        <w:rPr>
          <w:rFonts w:ascii="Verdana" w:hAnsi="Verdana"/>
          <w:sz w:val="18"/>
          <w:szCs w:val="18"/>
        </w:rPr>
        <w:t xml:space="preserve">Nad otvormi okien  - rozpätie do 2,10 m -  použiť preklady </w:t>
      </w:r>
      <w:proofErr w:type="spellStart"/>
      <w:r w:rsidRPr="004D51F0">
        <w:rPr>
          <w:rFonts w:ascii="Verdana" w:hAnsi="Verdana"/>
          <w:sz w:val="18"/>
          <w:szCs w:val="18"/>
        </w:rPr>
        <w:t>Porotherm</w:t>
      </w:r>
      <w:proofErr w:type="spellEnd"/>
      <w:r w:rsidRPr="004D51F0">
        <w:rPr>
          <w:rFonts w:ascii="Verdana" w:hAnsi="Verdana"/>
          <w:sz w:val="18"/>
          <w:szCs w:val="18"/>
        </w:rPr>
        <w:t xml:space="preserve"> 23,8 – 4 ks.</w:t>
      </w:r>
    </w:p>
    <w:p w:rsidR="004D51F0" w:rsidRPr="00882FAF" w:rsidRDefault="004D51F0" w:rsidP="00BA27D7">
      <w:pPr>
        <w:pStyle w:val="Zarkazkladnhotextu"/>
        <w:spacing w:line="240" w:lineRule="auto"/>
        <w:rPr>
          <w:rFonts w:ascii="Verdana" w:hAnsi="Verdana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Strešná konštrukcia</w:t>
      </w:r>
    </w:p>
    <w:p w:rsidR="002B3740" w:rsidRPr="00882FAF" w:rsidRDefault="002B3740" w:rsidP="00BA27D7">
      <w:pPr>
        <w:pStyle w:val="Bezriadkovania4"/>
        <w:ind w:firstLine="708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Krov nad budovou je navrhovaný </w:t>
      </w:r>
      <w:r w:rsidR="00946BBD" w:rsidRPr="00882FAF">
        <w:rPr>
          <w:rFonts w:ascii="Verdana" w:hAnsi="Verdana" w:cs="Arial"/>
          <w:sz w:val="18"/>
          <w:szCs w:val="18"/>
        </w:rPr>
        <w:t>ako</w:t>
      </w:r>
      <w:r w:rsidR="00BD0F2B" w:rsidRPr="00882FAF">
        <w:rPr>
          <w:rFonts w:ascii="Verdana" w:hAnsi="Verdana" w:cs="Arial"/>
          <w:sz w:val="18"/>
          <w:szCs w:val="18"/>
        </w:rPr>
        <w:t xml:space="preserve"> </w:t>
      </w:r>
      <w:r w:rsidR="004D51F0">
        <w:rPr>
          <w:rFonts w:ascii="Verdana" w:hAnsi="Verdana" w:cs="Arial"/>
          <w:sz w:val="18"/>
          <w:szCs w:val="18"/>
        </w:rPr>
        <w:t>drevená konštrukcia</w:t>
      </w:r>
      <w:r w:rsidRPr="00882FAF">
        <w:rPr>
          <w:rFonts w:ascii="Verdana" w:hAnsi="Verdana" w:cs="Arial"/>
          <w:sz w:val="18"/>
          <w:szCs w:val="18"/>
        </w:rPr>
        <w:t>.</w:t>
      </w:r>
    </w:p>
    <w:p w:rsidR="00EB4DF2" w:rsidRPr="00882FAF" w:rsidRDefault="004D51F0" w:rsidP="00BA27D7">
      <w:pPr>
        <w:autoSpaceDE w:val="0"/>
        <w:autoSpaceDN w:val="0"/>
        <w:adjustRightInd w:val="0"/>
        <w:jc w:val="both"/>
        <w:rPr>
          <w:rFonts w:ascii="Verdana" w:hAnsi="Verdana" w:cs="ISOCPEUR"/>
          <w:sz w:val="18"/>
          <w:szCs w:val="18"/>
          <w:lang w:eastAsia="sk-SK"/>
        </w:rPr>
      </w:pPr>
      <w:r>
        <w:rPr>
          <w:rFonts w:ascii="Verdana" w:hAnsi="Verdana" w:cs="Arial"/>
          <w:bCs/>
          <w:sz w:val="18"/>
          <w:szCs w:val="18"/>
        </w:rPr>
        <w:tab/>
      </w:r>
      <w:r w:rsidR="002B3740" w:rsidRPr="00882FAF">
        <w:rPr>
          <w:rFonts w:ascii="Verdana" w:hAnsi="Verdana" w:cs="Arial"/>
          <w:bCs/>
          <w:sz w:val="18"/>
          <w:szCs w:val="18"/>
        </w:rPr>
        <w:t xml:space="preserve">Prestupy na streche sa budú riešiť systémovými prvkami krytiny. Počas kladenia krytiny osadiť vetracie </w:t>
      </w:r>
      <w:r>
        <w:rPr>
          <w:rFonts w:ascii="Verdana" w:hAnsi="Verdana" w:cs="Arial"/>
          <w:bCs/>
          <w:sz w:val="18"/>
          <w:szCs w:val="18"/>
        </w:rPr>
        <w:t>prvky</w:t>
      </w:r>
      <w:r w:rsidR="002B3740" w:rsidRPr="00882FAF">
        <w:rPr>
          <w:rFonts w:ascii="Verdana" w:hAnsi="Verdana" w:cs="Arial"/>
          <w:bCs/>
          <w:sz w:val="18"/>
          <w:szCs w:val="18"/>
        </w:rPr>
        <w:t xml:space="preserve">, systémové zábrany a na záver sa osadí bleskozvod podľa projektu elektroinštalácie. Dažďová voda zo strechy sa bude odvádzať klasickými </w:t>
      </w:r>
      <w:proofErr w:type="spellStart"/>
      <w:r w:rsidR="002B3740" w:rsidRPr="00882FAF">
        <w:rPr>
          <w:rFonts w:ascii="Verdana" w:hAnsi="Verdana" w:cs="Arial"/>
          <w:bCs/>
          <w:sz w:val="18"/>
          <w:szCs w:val="18"/>
        </w:rPr>
        <w:t>pododkvapovými</w:t>
      </w:r>
      <w:proofErr w:type="spellEnd"/>
      <w:r w:rsidR="002B3740" w:rsidRPr="00882FAF">
        <w:rPr>
          <w:rFonts w:ascii="Verdana" w:hAnsi="Verdana" w:cs="Arial"/>
          <w:bCs/>
          <w:sz w:val="18"/>
          <w:szCs w:val="18"/>
        </w:rPr>
        <w:t xml:space="preserve"> žľabmi a zvodmi voľne na terén. Je potrebné zabezpečiť vyvedenie dažďovej vody od základov min. do vzdialenosti 1000mm. Rímsa je riešená </w:t>
      </w:r>
      <w:r w:rsidR="00EB4DF2" w:rsidRPr="00882FAF">
        <w:rPr>
          <w:rFonts w:ascii="Verdana" w:hAnsi="Verdana" w:cs="Arial"/>
          <w:bCs/>
          <w:sz w:val="18"/>
          <w:szCs w:val="18"/>
        </w:rPr>
        <w:t>p</w:t>
      </w:r>
      <w:r w:rsidR="002B3740" w:rsidRPr="00882FAF">
        <w:rPr>
          <w:rFonts w:ascii="Verdana" w:hAnsi="Verdana" w:cs="Arial"/>
          <w:bCs/>
          <w:sz w:val="18"/>
          <w:szCs w:val="18"/>
        </w:rPr>
        <w:t xml:space="preserve">odbitím </w:t>
      </w:r>
      <w:r w:rsidR="00EB4DF2" w:rsidRPr="00882FAF">
        <w:rPr>
          <w:rFonts w:ascii="Verdana" w:hAnsi="Verdana" w:cs="ISOCPEUR"/>
          <w:sz w:val="18"/>
          <w:szCs w:val="18"/>
          <w:lang w:eastAsia="sk-SK"/>
        </w:rPr>
        <w:t xml:space="preserve">podbitie rímsy - </w:t>
      </w:r>
      <w:proofErr w:type="spellStart"/>
      <w:r w:rsidR="00EB4DF2" w:rsidRPr="00882FAF">
        <w:rPr>
          <w:rFonts w:ascii="Verdana" w:hAnsi="Verdana" w:cs="ISOCPEUR"/>
          <w:sz w:val="18"/>
          <w:szCs w:val="18"/>
          <w:lang w:eastAsia="sk-SK"/>
        </w:rPr>
        <w:t>cementotrieskové</w:t>
      </w:r>
      <w:proofErr w:type="spellEnd"/>
      <w:r w:rsidR="00EB4DF2" w:rsidRPr="00882FAF">
        <w:rPr>
          <w:rFonts w:ascii="Verdana" w:hAnsi="Verdana" w:cs="ISOCPEUR"/>
          <w:sz w:val="18"/>
          <w:szCs w:val="18"/>
          <w:lang w:eastAsia="sk-SK"/>
        </w:rPr>
        <w:t xml:space="preserve"> dosky </w:t>
      </w:r>
      <w:proofErr w:type="spellStart"/>
      <w:r w:rsidR="00EB4DF2" w:rsidRPr="00882FAF">
        <w:rPr>
          <w:rFonts w:ascii="Verdana" w:hAnsi="Verdana" w:cs="ISOCPEUR"/>
          <w:sz w:val="18"/>
          <w:szCs w:val="18"/>
          <w:lang w:eastAsia="sk-SK"/>
        </w:rPr>
        <w:t>Cetris</w:t>
      </w:r>
      <w:proofErr w:type="spellEnd"/>
      <w:r w:rsidR="00EB4DF2" w:rsidRPr="00882FAF">
        <w:rPr>
          <w:rFonts w:ascii="Verdana" w:hAnsi="Verdana" w:cs="ISOCPEUR"/>
          <w:sz w:val="18"/>
          <w:szCs w:val="18"/>
          <w:lang w:eastAsia="sk-SK"/>
        </w:rPr>
        <w:t xml:space="preserve"> </w:t>
      </w:r>
      <w:proofErr w:type="spellStart"/>
      <w:r w:rsidR="00EB4DF2" w:rsidRPr="00882FAF">
        <w:rPr>
          <w:rFonts w:ascii="Verdana" w:hAnsi="Verdana" w:cs="ISOCPEUR"/>
          <w:sz w:val="18"/>
          <w:szCs w:val="18"/>
          <w:lang w:eastAsia="sk-SK"/>
        </w:rPr>
        <w:t>Basic</w:t>
      </w:r>
      <w:proofErr w:type="spellEnd"/>
      <w:r w:rsidR="00EB4DF2" w:rsidRPr="00882FAF">
        <w:rPr>
          <w:rFonts w:ascii="Verdana" w:hAnsi="Verdana" w:cs="ISOCPEUR"/>
          <w:sz w:val="18"/>
          <w:szCs w:val="18"/>
          <w:lang w:eastAsia="sk-SK"/>
        </w:rPr>
        <w:t xml:space="preserve"> hr.8mm, zákl. rozmer 1250x3350mm</w:t>
      </w:r>
    </w:p>
    <w:p w:rsidR="002C4AFD" w:rsidRPr="00882FAF" w:rsidRDefault="002C4AFD" w:rsidP="00BA27D7">
      <w:pPr>
        <w:autoSpaceDE w:val="0"/>
        <w:autoSpaceDN w:val="0"/>
        <w:adjustRightInd w:val="0"/>
        <w:jc w:val="both"/>
        <w:rPr>
          <w:rFonts w:ascii="Verdana" w:hAnsi="Verdana" w:cs="ISOCPEUR"/>
          <w:sz w:val="18"/>
          <w:szCs w:val="18"/>
          <w:lang w:eastAsia="sk-SK"/>
        </w:rPr>
      </w:pP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>Tvar strechy – sedlová sklone 5° (nad prístavbou pultová strecha).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>Strešná krytina – plechová.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 xml:space="preserve">Konštrukcia – hlavnú nosnú konštrukciu strechy tvorí drevená konštrukcia. 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proofErr w:type="spellStart"/>
      <w:r w:rsidRPr="004D51F0">
        <w:rPr>
          <w:rFonts w:ascii="Verdana" w:hAnsi="Verdana"/>
          <w:sz w:val="18"/>
          <w:szCs w:val="18"/>
        </w:rPr>
        <w:t>Pomúrnice</w:t>
      </w:r>
      <w:proofErr w:type="spellEnd"/>
      <w:r w:rsidRPr="004D51F0">
        <w:rPr>
          <w:rFonts w:ascii="Verdana" w:hAnsi="Verdana"/>
          <w:sz w:val="18"/>
          <w:szCs w:val="18"/>
        </w:rPr>
        <w:t xml:space="preserve"> </w:t>
      </w:r>
      <w:r w:rsidRPr="004D51F0">
        <w:rPr>
          <w:rFonts w:ascii="Verdana" w:hAnsi="Verdana"/>
          <w:b/>
          <w:sz w:val="18"/>
          <w:szCs w:val="18"/>
        </w:rPr>
        <w:t>150/150 mm</w:t>
      </w:r>
      <w:r w:rsidRPr="004D51F0">
        <w:rPr>
          <w:rFonts w:ascii="Verdana" w:hAnsi="Verdana"/>
          <w:sz w:val="18"/>
          <w:szCs w:val="18"/>
        </w:rPr>
        <w:t xml:space="preserve"> – zabetónovanými skrutkami sú kotvené do železobetónových vencov. 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>Priestorovú tuhosť krovu zabezpečia:   kotvenie krokiev do železobetónových vencov.</w:t>
      </w:r>
    </w:p>
    <w:p w:rsidR="004D51F0" w:rsidRPr="004D51F0" w:rsidRDefault="004D51F0" w:rsidP="004D51F0">
      <w:pPr>
        <w:pStyle w:val="Bezriadkovania1"/>
        <w:ind w:left="360"/>
        <w:rPr>
          <w:rFonts w:ascii="Verdana" w:hAnsi="Verdana"/>
          <w:sz w:val="18"/>
          <w:szCs w:val="18"/>
        </w:rPr>
      </w:pPr>
    </w:p>
    <w:p w:rsidR="004D51F0" w:rsidRPr="004D51F0" w:rsidRDefault="004D51F0" w:rsidP="004D51F0">
      <w:pPr>
        <w:pStyle w:val="Bezriadkovania1"/>
        <w:ind w:left="360"/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>Prvky, trieda dreva C22: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 xml:space="preserve">Krokvy maximálne  po 900 mm -  </w:t>
      </w:r>
      <w:r w:rsidRPr="004D51F0">
        <w:rPr>
          <w:rFonts w:ascii="Verdana" w:hAnsi="Verdana"/>
          <w:b/>
          <w:sz w:val="18"/>
          <w:szCs w:val="18"/>
        </w:rPr>
        <w:t>120/22</w:t>
      </w:r>
      <w:bookmarkStart w:id="3" w:name="_GoBack"/>
      <w:bookmarkEnd w:id="3"/>
      <w:r w:rsidRPr="004D51F0">
        <w:rPr>
          <w:rFonts w:ascii="Verdana" w:hAnsi="Verdana"/>
          <w:b/>
          <w:sz w:val="18"/>
          <w:szCs w:val="18"/>
        </w:rPr>
        <w:t>0 mm.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proofErr w:type="spellStart"/>
      <w:r w:rsidRPr="004D51F0">
        <w:rPr>
          <w:rFonts w:ascii="Verdana" w:hAnsi="Verdana"/>
          <w:sz w:val="18"/>
          <w:szCs w:val="18"/>
        </w:rPr>
        <w:t>Pomúrnice</w:t>
      </w:r>
      <w:proofErr w:type="spellEnd"/>
      <w:r w:rsidRPr="004D51F0">
        <w:rPr>
          <w:rFonts w:ascii="Verdana" w:hAnsi="Verdana"/>
          <w:sz w:val="18"/>
          <w:szCs w:val="18"/>
        </w:rPr>
        <w:t xml:space="preserve">  - </w:t>
      </w:r>
      <w:r w:rsidRPr="004D51F0">
        <w:rPr>
          <w:rFonts w:ascii="Verdana" w:hAnsi="Verdana"/>
          <w:b/>
          <w:sz w:val="18"/>
          <w:szCs w:val="18"/>
        </w:rPr>
        <w:t>150/150 mm.</w:t>
      </w:r>
      <w:r w:rsidRPr="004D51F0">
        <w:rPr>
          <w:rFonts w:ascii="Verdana" w:hAnsi="Verdana"/>
          <w:sz w:val="18"/>
          <w:szCs w:val="18"/>
        </w:rPr>
        <w:t xml:space="preserve"> </w:t>
      </w:r>
    </w:p>
    <w:p w:rsidR="004D51F0" w:rsidRPr="004D51F0" w:rsidRDefault="004D51F0" w:rsidP="004D51F0">
      <w:pPr>
        <w:pStyle w:val="Bezriadkovania1"/>
        <w:numPr>
          <w:ilvl w:val="0"/>
          <w:numId w:val="32"/>
        </w:numPr>
        <w:rPr>
          <w:rFonts w:ascii="Verdana" w:hAnsi="Verdana"/>
          <w:sz w:val="18"/>
          <w:szCs w:val="18"/>
        </w:rPr>
      </w:pPr>
      <w:r w:rsidRPr="004D51F0">
        <w:rPr>
          <w:rFonts w:ascii="Verdana" w:hAnsi="Verdana"/>
          <w:sz w:val="18"/>
          <w:szCs w:val="18"/>
        </w:rPr>
        <w:t xml:space="preserve">Vzpery  -  </w:t>
      </w:r>
      <w:r w:rsidRPr="004D51F0">
        <w:rPr>
          <w:rFonts w:ascii="Verdana" w:hAnsi="Verdana"/>
          <w:b/>
          <w:sz w:val="18"/>
          <w:szCs w:val="18"/>
        </w:rPr>
        <w:t>120/120 mm.</w:t>
      </w:r>
      <w:r w:rsidRPr="004D51F0">
        <w:rPr>
          <w:rFonts w:ascii="Verdana" w:hAnsi="Verdana"/>
          <w:sz w:val="18"/>
          <w:szCs w:val="18"/>
        </w:rPr>
        <w:t xml:space="preserve"> </w:t>
      </w: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Povrchové úpravy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VNÚTORNÉ OMIETKY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lastRenderedPageBreak/>
        <w:t xml:space="preserve">Vnútorné povrchy stien bude tvoriť zahladená omietka a na nej interiérová farba. Podklad omietok tvorí celoplošné lepidlo s výstužnou </w:t>
      </w:r>
      <w:proofErr w:type="spellStart"/>
      <w:r w:rsidRPr="00882FAF">
        <w:rPr>
          <w:rFonts w:ascii="Verdana" w:hAnsi="Verdana" w:cs="Arial"/>
          <w:sz w:val="18"/>
          <w:szCs w:val="18"/>
        </w:rPr>
        <w:t>sklotextilnou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mriežkou. Ako lepidlo je možné použiť 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Baukleber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a doporučená omietka výrobcom pre pórobetónové podklady je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Maxima v hrúbke 3 – 6mm. Nasleduje penetračný náter pod maľby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uzatvárací základ)a samotná interiérová maľba.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POVRCH STROPOV</w:t>
      </w:r>
    </w:p>
    <w:p w:rsidR="00EB4DF2" w:rsidRDefault="00EB4DF2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Strop sa omietne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MPI 25. Omietka sa nanáša v dvoch vrstvách. Minimálna hrúbka omietky stropu je 8 mm.</w:t>
      </w:r>
    </w:p>
    <w:p w:rsidR="004D51F0" w:rsidRPr="004D51F0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4D51F0">
        <w:rPr>
          <w:rFonts w:ascii="Verdana" w:hAnsi="Verdana" w:cs="Arial"/>
          <w:sz w:val="18"/>
          <w:szCs w:val="18"/>
        </w:rPr>
        <w:t xml:space="preserve">Podhľad podkrovia stropu tvoria protipožiarne sadrokartónové dosky hrúbky 15mm. Podhľad všetkých miestností je rovný. V kúpeľni a WC použiť </w:t>
      </w:r>
      <w:proofErr w:type="spellStart"/>
      <w:r w:rsidRPr="004D51F0">
        <w:rPr>
          <w:rFonts w:ascii="Verdana" w:hAnsi="Verdana" w:cs="Arial"/>
          <w:sz w:val="18"/>
          <w:szCs w:val="18"/>
        </w:rPr>
        <w:t>nenasiakavé</w:t>
      </w:r>
      <w:proofErr w:type="spellEnd"/>
      <w:r w:rsidRPr="004D51F0">
        <w:rPr>
          <w:rFonts w:ascii="Verdana" w:hAnsi="Verdana" w:cs="Arial"/>
          <w:sz w:val="18"/>
          <w:szCs w:val="18"/>
        </w:rPr>
        <w:t xml:space="preserve"> SDK dosky. Dosky sú pripevnené k systémovej závesnej konštrukcii – k roštu z CD a UD profilov. Pod všetky SDK podhľady bezpodmienečne aplikovať </w:t>
      </w:r>
      <w:proofErr w:type="spellStart"/>
      <w:r w:rsidRPr="004D51F0">
        <w:rPr>
          <w:rFonts w:ascii="Verdana" w:hAnsi="Verdana" w:cs="Arial"/>
          <w:sz w:val="18"/>
          <w:szCs w:val="18"/>
        </w:rPr>
        <w:t>parozábranu</w:t>
      </w:r>
      <w:proofErr w:type="spellEnd"/>
      <w:r w:rsidRPr="004D51F0">
        <w:rPr>
          <w:rFonts w:ascii="Verdana" w:hAnsi="Verdana" w:cs="Arial"/>
          <w:sz w:val="18"/>
          <w:szCs w:val="18"/>
        </w:rPr>
        <w:t>, presnejšie viď. tabuľka skladieb konštrukcií.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OBKLADY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 kúpeľni sa steny do výšky 2,</w:t>
      </w:r>
      <w:r w:rsidR="00EB4DF2" w:rsidRPr="00882FAF">
        <w:rPr>
          <w:rFonts w:ascii="Verdana" w:hAnsi="Verdana" w:cs="Arial"/>
          <w:sz w:val="18"/>
          <w:szCs w:val="18"/>
        </w:rPr>
        <w:t>1</w:t>
      </w:r>
      <w:r w:rsidRPr="00882FAF">
        <w:rPr>
          <w:rFonts w:ascii="Verdana" w:hAnsi="Verdana" w:cs="Arial"/>
          <w:sz w:val="18"/>
          <w:szCs w:val="18"/>
        </w:rPr>
        <w:t xml:space="preserve">00m obložia keramickým obkladom. Pod obklad v kúpeľni (minimálne na steny priľahlé vani) a pod dlažbu vyhotoviť </w:t>
      </w:r>
      <w:proofErr w:type="spellStart"/>
      <w:r w:rsidRPr="00882FAF">
        <w:rPr>
          <w:rFonts w:ascii="Verdana" w:hAnsi="Verdana" w:cs="Arial"/>
          <w:sz w:val="18"/>
          <w:szCs w:val="18"/>
        </w:rPr>
        <w:t>stierkovú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(nie je súčasťou štandardu) v dvoch vrstvách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Proof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882FAF">
        <w:rPr>
          <w:rFonts w:ascii="Verdana" w:hAnsi="Verdana" w:cs="Arial"/>
          <w:sz w:val="18"/>
          <w:szCs w:val="18"/>
        </w:rPr>
        <w:t>Mapei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– </w:t>
      </w:r>
      <w:proofErr w:type="spellStart"/>
      <w:r w:rsidRPr="00882FAF">
        <w:rPr>
          <w:rFonts w:ascii="Verdana" w:hAnsi="Verdana" w:cs="Arial"/>
          <w:sz w:val="18"/>
          <w:szCs w:val="18"/>
        </w:rPr>
        <w:t>Mapegum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WPS...). Do prvej vrstvy vložiť výstužnú mriežku odolnú voči alkáliám. Všetky rohy, kúty, dilatácie a styky rozdielnych materiálov </w:t>
      </w:r>
      <w:proofErr w:type="spellStart"/>
      <w:r w:rsidRPr="00882FAF">
        <w:rPr>
          <w:rFonts w:ascii="Verdana" w:hAnsi="Verdana" w:cs="Arial"/>
          <w:sz w:val="18"/>
          <w:szCs w:val="18"/>
        </w:rPr>
        <w:t>doporučujem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pred aplikáciou hydroizolačnej stierky opatriť systémovou pružnou tesniacou páskou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tesniaca páska). Obklad lepiť lepidlom triedy C1, 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Basic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Na rohy obkladu </w:t>
      </w:r>
      <w:proofErr w:type="spellStart"/>
      <w:r w:rsidRPr="00882FAF">
        <w:rPr>
          <w:rFonts w:ascii="Verdana" w:hAnsi="Verdana" w:cs="Arial"/>
          <w:sz w:val="18"/>
          <w:szCs w:val="18"/>
        </w:rPr>
        <w:t>doporučujem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použiť rohové lišty. Škáry obkladu vyplniť </w:t>
      </w:r>
      <w:proofErr w:type="spellStart"/>
      <w:r w:rsidRPr="00882FAF">
        <w:rPr>
          <w:rFonts w:ascii="Verdana" w:hAnsi="Verdana" w:cs="Arial"/>
          <w:sz w:val="18"/>
          <w:szCs w:val="18"/>
        </w:rPr>
        <w:t>škárovacou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hmotou(napr.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Fuge</w:t>
      </w:r>
      <w:proofErr w:type="spellEnd"/>
      <w:r w:rsidRPr="00882FAF">
        <w:rPr>
          <w:rFonts w:ascii="Verdana" w:hAnsi="Verdana" w:cs="Arial"/>
          <w:sz w:val="18"/>
          <w:szCs w:val="18"/>
        </w:rPr>
        <w:t>...).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20"/>
          <w:u w:val="single"/>
        </w:rPr>
      </w:pPr>
      <w:r w:rsidRPr="00882FAF">
        <w:rPr>
          <w:rFonts w:ascii="Verdana" w:hAnsi="Verdana" w:cs="Arial"/>
          <w:sz w:val="20"/>
          <w:u w:val="single"/>
        </w:rPr>
        <w:t>PODLAHY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 </w:t>
      </w:r>
      <w:r w:rsidR="004D51F0">
        <w:rPr>
          <w:rFonts w:ascii="Verdana" w:hAnsi="Verdana" w:cs="Arial"/>
          <w:sz w:val="18"/>
          <w:szCs w:val="18"/>
        </w:rPr>
        <w:t>celom objekte</w:t>
      </w:r>
      <w:r w:rsidRPr="00882FAF">
        <w:rPr>
          <w:rFonts w:ascii="Verdana" w:hAnsi="Verdana" w:cs="Arial"/>
          <w:sz w:val="18"/>
          <w:szCs w:val="18"/>
        </w:rPr>
        <w:t xml:space="preserve"> bude nášľapnú vrstvu podláh tvoriť keramická dlažba. Hrúbka navrhovaných dlaždíc je 8mm. V interiéri ich k podkladu lepiť lepidlom triedy C1(napr.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Basic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). Škáry vyplniť </w:t>
      </w:r>
      <w:proofErr w:type="spellStart"/>
      <w:r w:rsidRPr="00882FAF">
        <w:rPr>
          <w:rFonts w:ascii="Verdana" w:hAnsi="Verdana" w:cs="Arial"/>
          <w:sz w:val="18"/>
          <w:szCs w:val="18"/>
        </w:rPr>
        <w:t>škárovacou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hmotou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Fuge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...). Styky dlažby s iným materiálom, dilatačné škáry, kúty vyplniť trvalo pružným silikónovým tmelom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silikon</w:t>
      </w:r>
      <w:proofErr w:type="spellEnd"/>
      <w:r w:rsidRPr="00882FAF">
        <w:rPr>
          <w:rFonts w:ascii="Verdana" w:hAnsi="Verdana" w:cs="Arial"/>
          <w:sz w:val="18"/>
          <w:szCs w:val="18"/>
        </w:rPr>
        <w:t>...).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Vonkajšiu dlažbu na terase a podesty pred vstupom, vrátane schodiskových stupňov obložiť mrazuvzdornou, protišmykovou dlažbou a k podkladu lepiť lepidlom triedy C2T (STN EN 12004)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Flex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Top...). Pod podklad aplikovať </w:t>
      </w:r>
      <w:proofErr w:type="spellStart"/>
      <w:r w:rsidRPr="00882FAF">
        <w:rPr>
          <w:rFonts w:ascii="Verdana" w:hAnsi="Verdana" w:cs="Arial"/>
          <w:sz w:val="18"/>
          <w:szCs w:val="18"/>
        </w:rPr>
        <w:t>stierkovú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Protect</w:t>
      </w:r>
      <w:proofErr w:type="spellEnd"/>
      <w:r w:rsidRPr="00882FAF">
        <w:rPr>
          <w:rFonts w:ascii="Verdana" w:hAnsi="Verdana" w:cs="Arial"/>
          <w:sz w:val="18"/>
          <w:szCs w:val="18"/>
        </w:rPr>
        <w:t>...) v dvoch vrstvách, pričom do prvej vrstvy vložiť výstužnú mriežku s plošnou hmotnosťou 145g/m</w:t>
      </w:r>
      <w:r w:rsidRPr="00882FAF">
        <w:rPr>
          <w:rFonts w:ascii="Verdana" w:hAnsi="Verdana" w:cs="Arial"/>
          <w:sz w:val="18"/>
          <w:szCs w:val="18"/>
          <w:vertAlign w:val="superscript"/>
        </w:rPr>
        <w:t>2</w:t>
      </w:r>
      <w:r w:rsidRPr="00882FAF">
        <w:rPr>
          <w:rFonts w:ascii="Verdana" w:hAnsi="Verdana" w:cs="Arial"/>
          <w:sz w:val="18"/>
          <w:szCs w:val="18"/>
        </w:rPr>
        <w:t xml:space="preserve"> odolnú voči alkáliám. </w:t>
      </w:r>
      <w:proofErr w:type="spellStart"/>
      <w:r w:rsidRPr="00882FAF">
        <w:rPr>
          <w:rFonts w:ascii="Verdana" w:hAnsi="Verdana" w:cs="Arial"/>
          <w:sz w:val="18"/>
          <w:szCs w:val="18"/>
        </w:rPr>
        <w:t>Stierkovú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vyviesť aj na priľahlé steny do výšky min. 100mm (</w:t>
      </w:r>
      <w:proofErr w:type="spellStart"/>
      <w:r w:rsidRPr="00882FAF">
        <w:rPr>
          <w:rFonts w:ascii="Verdana" w:hAnsi="Verdana" w:cs="Arial"/>
          <w:sz w:val="18"/>
          <w:szCs w:val="18"/>
        </w:rPr>
        <w:t>doporučujem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do v.=150mm). Povrch spádovať s minimálnym spádom smerom ku schodiskovým stupňom, von z budovy. V styku dlažby s murivom vyhotoviť keramický sokel výšky 100mm. Styk dlažby so soklom utesniť silikónovým mrazuvzdorným tmelom.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caps/>
          <w:sz w:val="20"/>
          <w:u w:val="single"/>
        </w:rPr>
      </w:pPr>
      <w:r w:rsidRPr="00882FAF">
        <w:rPr>
          <w:rFonts w:ascii="Verdana" w:hAnsi="Verdana" w:cs="Arial"/>
          <w:caps/>
          <w:sz w:val="20"/>
          <w:u w:val="single"/>
        </w:rPr>
        <w:t>Vonkajšie povrchy STIEN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caps/>
          <w:sz w:val="18"/>
          <w:szCs w:val="18"/>
        </w:rPr>
        <w:t>V</w:t>
      </w:r>
      <w:r w:rsidRPr="00882FAF">
        <w:rPr>
          <w:rFonts w:ascii="Verdana" w:hAnsi="Verdana" w:cs="Arial"/>
          <w:sz w:val="18"/>
          <w:szCs w:val="18"/>
        </w:rPr>
        <w:t xml:space="preserve">onkajšie povrchy stien sú zateplené kontaktným </w:t>
      </w:r>
      <w:proofErr w:type="spellStart"/>
      <w:r w:rsidRPr="00882FAF">
        <w:rPr>
          <w:rFonts w:ascii="Verdana" w:hAnsi="Verdana" w:cs="Arial"/>
          <w:sz w:val="18"/>
          <w:szCs w:val="18"/>
        </w:rPr>
        <w:t>zatepľovacím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systémom, s hrúbkou zateplenia </w:t>
      </w:r>
      <w:r w:rsidR="004D51F0">
        <w:rPr>
          <w:rFonts w:ascii="Verdana" w:hAnsi="Verdana" w:cs="Arial"/>
          <w:sz w:val="18"/>
          <w:szCs w:val="18"/>
        </w:rPr>
        <w:t>1</w:t>
      </w:r>
      <w:r w:rsidR="00946BBD" w:rsidRPr="00882FAF">
        <w:rPr>
          <w:rFonts w:ascii="Verdana" w:hAnsi="Verdana" w:cs="Arial"/>
          <w:sz w:val="18"/>
          <w:szCs w:val="18"/>
        </w:rPr>
        <w:t>00</w:t>
      </w:r>
      <w:r w:rsidRPr="00882FAF">
        <w:rPr>
          <w:rFonts w:ascii="Verdana" w:hAnsi="Verdana" w:cs="Arial"/>
          <w:sz w:val="18"/>
          <w:szCs w:val="18"/>
        </w:rPr>
        <w:t xml:space="preserve">mm s použitím </w:t>
      </w:r>
      <w:r w:rsidR="00946BBD" w:rsidRPr="00882FAF">
        <w:rPr>
          <w:rFonts w:ascii="Verdana" w:hAnsi="Verdana" w:cs="Arial"/>
          <w:sz w:val="18"/>
          <w:szCs w:val="18"/>
        </w:rPr>
        <w:t>minerálnej vlny</w:t>
      </w:r>
      <w:r w:rsidRPr="00882FAF">
        <w:rPr>
          <w:rFonts w:ascii="Verdana" w:hAnsi="Verdana" w:cs="Arial"/>
          <w:sz w:val="18"/>
          <w:szCs w:val="18"/>
        </w:rPr>
        <w:t xml:space="preserve">. Pri </w:t>
      </w:r>
      <w:proofErr w:type="spellStart"/>
      <w:r w:rsidRPr="00882FAF">
        <w:rPr>
          <w:rFonts w:ascii="Verdana" w:hAnsi="Verdana" w:cs="Arial"/>
          <w:sz w:val="18"/>
          <w:szCs w:val="18"/>
        </w:rPr>
        <w:t>osteniach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a </w:t>
      </w:r>
      <w:proofErr w:type="spellStart"/>
      <w:r w:rsidRPr="00882FAF">
        <w:rPr>
          <w:rFonts w:ascii="Verdana" w:hAnsi="Verdana" w:cs="Arial"/>
          <w:sz w:val="18"/>
          <w:szCs w:val="18"/>
        </w:rPr>
        <w:t>nadražiach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ukončiť izolant tak, aby prekrytie okenného rámu izolantom bolo minimálne 30mm. Založenie izolácie na murivo v oblasti sokla previesť zakladacou lištou. Lepenie tepelnoizolačných dosiek previesť lepiacou maltou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ProContact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PaneloFix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...). Lepenie tepelnoizolačných dosiek doplniť o mechanické kotvenie tanierovými zatĺkacími </w:t>
      </w:r>
      <w:proofErr w:type="spellStart"/>
      <w:r w:rsidRPr="00882FAF">
        <w:rPr>
          <w:rFonts w:ascii="Verdana" w:hAnsi="Verdana" w:cs="Arial"/>
          <w:sz w:val="18"/>
          <w:szCs w:val="18"/>
        </w:rPr>
        <w:t>hmoždinkami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podľa predpisov ETICS. Po kotvení tepelnoizolačných dosiek</w:t>
      </w:r>
      <w:r w:rsidR="00946BBD" w:rsidRPr="00882FAF">
        <w:rPr>
          <w:rFonts w:ascii="Verdana" w:hAnsi="Verdana" w:cs="Arial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 xml:space="preserve">opatriť lepiacou stierkou s vloženou </w:t>
      </w:r>
      <w:proofErr w:type="spellStart"/>
      <w:r w:rsidRPr="00882FAF">
        <w:rPr>
          <w:rFonts w:ascii="Verdana" w:hAnsi="Verdana" w:cs="Arial"/>
          <w:sz w:val="18"/>
          <w:szCs w:val="18"/>
        </w:rPr>
        <w:t>sklotextilnou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mriežkou. Stierkovanie previesť v dvoch vrstvách tak, že do prvej vrstvy stierky sa vloží </w:t>
      </w:r>
      <w:proofErr w:type="spellStart"/>
      <w:r w:rsidRPr="00882FAF">
        <w:rPr>
          <w:rFonts w:ascii="Verdana" w:hAnsi="Verdana" w:cs="Arial"/>
          <w:sz w:val="18"/>
          <w:szCs w:val="18"/>
        </w:rPr>
        <w:t>sklotextilná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výstužná mriežka. Takto upravený povrch </w:t>
      </w:r>
      <w:proofErr w:type="spellStart"/>
      <w:r w:rsidRPr="00882FAF">
        <w:rPr>
          <w:rFonts w:ascii="Verdana" w:hAnsi="Verdana" w:cs="Arial"/>
          <w:sz w:val="18"/>
          <w:szCs w:val="18"/>
        </w:rPr>
        <w:t>penetrovať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UniPrimer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...) a naniesť finálnu povrchovú úpravu, omietku(napr.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SilikatTop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) vo farebnom prevedení podľa požiadaviek investora. V mieste styku omietky s okenným, resp. dverným rámom osadiť dilatačné systémové profily. </w:t>
      </w:r>
    </w:p>
    <w:p w:rsidR="008C3587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Soklovú časť zatepliť doskami XPS, hrúbky </w:t>
      </w:r>
      <w:r w:rsidR="004D51F0">
        <w:rPr>
          <w:rFonts w:ascii="Verdana" w:hAnsi="Verdana" w:cs="Arial"/>
          <w:sz w:val="18"/>
          <w:szCs w:val="18"/>
        </w:rPr>
        <w:t>70</w:t>
      </w:r>
      <w:r w:rsidRPr="00882FAF">
        <w:rPr>
          <w:rFonts w:ascii="Verdana" w:hAnsi="Verdana" w:cs="Arial"/>
          <w:sz w:val="18"/>
          <w:szCs w:val="18"/>
        </w:rPr>
        <w:t xml:space="preserve">mm. Kotvenie previesť obdobne ako zateplenie muriva, t.j. lepením a mechanickým kotvením. Pred zateplením sokla je potrebné na soklovú časť muriva opatriť zvislou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do výšky min. 250mm nad úroveň odkvapového chodníka a minimálne 200mm pod horizontálnu hydroizolačnú vrstvu</w:t>
      </w:r>
      <w:r w:rsidR="008C3587" w:rsidRPr="00882FAF">
        <w:rPr>
          <w:rFonts w:ascii="Verdana" w:hAnsi="Verdana" w:cs="Arial"/>
          <w:sz w:val="18"/>
          <w:szCs w:val="18"/>
        </w:rPr>
        <w:t>.</w:t>
      </w:r>
      <w:r w:rsidRPr="00882FAF">
        <w:rPr>
          <w:rFonts w:ascii="Verdana" w:hAnsi="Verdana" w:cs="Arial"/>
          <w:sz w:val="18"/>
          <w:szCs w:val="18"/>
        </w:rPr>
        <w:t xml:space="preserve"> Finálnu vrstvu soklovej časti tvorí vysoko </w:t>
      </w:r>
      <w:proofErr w:type="spellStart"/>
      <w:r w:rsidRPr="00882FAF">
        <w:rPr>
          <w:rFonts w:ascii="Verdana" w:hAnsi="Verdana" w:cs="Arial"/>
          <w:sz w:val="18"/>
          <w:szCs w:val="18"/>
        </w:rPr>
        <w:t>hydrofobizovaná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soklová omietka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MosaikTop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) aplikovaná na lepiacu stierku s výstužnou </w:t>
      </w:r>
      <w:proofErr w:type="spellStart"/>
      <w:r w:rsidRPr="00882FAF">
        <w:rPr>
          <w:rFonts w:ascii="Verdana" w:hAnsi="Verdana" w:cs="Arial"/>
          <w:sz w:val="18"/>
          <w:szCs w:val="18"/>
        </w:rPr>
        <w:t>sklotextilnou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mriežkou(nie je súčasťou štandardu). Lepiacu stierku aplikovať v dvoch vrstvách tak, že do prvej vrstvy osadiť výstužnú mriežku.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VONKAJŠIE SPEVNENÉ PLOCHY – CHODNÍKY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Odkvapové a prístupové chodníky navrhujem realizovať zo zámkovej dlažby s okrajom vyhotoveným z betónového záhradného obrubníka. Jednotlivé vrstvy zhutniť vibračnou doskou podľa technologického predpisu. Odkvapové chodníky spádovať v smere od budovy v spáde 2%. </w:t>
      </w:r>
    </w:p>
    <w:p w:rsidR="002B3740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4D51F0" w:rsidRPr="00882FAF" w:rsidRDefault="004D51F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Výplne otvorov</w:t>
      </w:r>
    </w:p>
    <w:p w:rsidR="004D51F0" w:rsidRPr="00D45FC1" w:rsidRDefault="004D51F0" w:rsidP="004D51F0">
      <w:pPr>
        <w:pStyle w:val="Bezriadkovania1"/>
        <w:spacing w:line="276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D45FC1">
        <w:rPr>
          <w:rFonts w:ascii="Verdana" w:hAnsi="Verdana" w:cs="Arial"/>
          <w:sz w:val="18"/>
          <w:szCs w:val="18"/>
        </w:rPr>
        <w:t xml:space="preserve">Okná a dvere sú navrhované plastové, zo šesťkomorového profilu v bielom prevedení. Zasklené sú izolačným </w:t>
      </w:r>
      <w:proofErr w:type="spellStart"/>
      <w:r w:rsidRPr="00D45FC1">
        <w:rPr>
          <w:rFonts w:ascii="Verdana" w:hAnsi="Verdana" w:cs="Arial"/>
          <w:sz w:val="18"/>
          <w:szCs w:val="18"/>
        </w:rPr>
        <w:t>trojsklom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 s U</w:t>
      </w:r>
      <w:r w:rsidRPr="00D45FC1">
        <w:rPr>
          <w:rFonts w:ascii="Verdana" w:hAnsi="Verdana" w:cs="Arial"/>
          <w:sz w:val="18"/>
          <w:szCs w:val="18"/>
          <w:vertAlign w:val="subscript"/>
        </w:rPr>
        <w:t>g</w:t>
      </w:r>
      <w:r w:rsidRPr="00D45FC1">
        <w:rPr>
          <w:rFonts w:ascii="Verdana" w:hAnsi="Verdana" w:cs="Arial"/>
          <w:sz w:val="18"/>
          <w:szCs w:val="18"/>
        </w:rPr>
        <w:t>=0,7W.m</w:t>
      </w:r>
      <w:r w:rsidRPr="00D45FC1">
        <w:rPr>
          <w:rFonts w:ascii="Verdana" w:hAnsi="Verdana" w:cs="Arial"/>
          <w:sz w:val="18"/>
          <w:szCs w:val="18"/>
          <w:vertAlign w:val="superscript"/>
        </w:rPr>
        <w:t>-2</w:t>
      </w:r>
      <w:r w:rsidRPr="00D45FC1">
        <w:rPr>
          <w:rFonts w:ascii="Verdana" w:hAnsi="Verdana" w:cs="Arial"/>
          <w:sz w:val="18"/>
          <w:szCs w:val="18"/>
        </w:rPr>
        <w:t>.K</w:t>
      </w:r>
      <w:r w:rsidRPr="00D45FC1">
        <w:rPr>
          <w:rFonts w:ascii="Verdana" w:hAnsi="Verdana" w:cs="Arial"/>
          <w:sz w:val="18"/>
          <w:szCs w:val="18"/>
          <w:vertAlign w:val="superscript"/>
        </w:rPr>
        <w:t>-1</w:t>
      </w:r>
      <w:r w:rsidRPr="00D45FC1">
        <w:rPr>
          <w:rFonts w:ascii="Verdana" w:hAnsi="Verdana" w:cs="Arial"/>
          <w:sz w:val="18"/>
          <w:szCs w:val="18"/>
        </w:rPr>
        <w:t xml:space="preserve">. Súčasťou dodávky okien sú vnútorné plastové </w:t>
      </w:r>
      <w:r w:rsidRPr="00D45FC1">
        <w:rPr>
          <w:rFonts w:ascii="Verdana" w:hAnsi="Verdana" w:cs="Arial"/>
          <w:sz w:val="18"/>
          <w:szCs w:val="18"/>
        </w:rPr>
        <w:lastRenderedPageBreak/>
        <w:t>a vonkajšie parapety z </w:t>
      </w:r>
      <w:proofErr w:type="spellStart"/>
      <w:r w:rsidRPr="00D45FC1">
        <w:rPr>
          <w:rFonts w:ascii="Verdana" w:hAnsi="Verdana" w:cs="Arial"/>
          <w:sz w:val="18"/>
          <w:szCs w:val="18"/>
        </w:rPr>
        <w:t>lakoplastového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 pozinkovaného plechu. Styk okna s murivom zo strany interiéru po celom obvode utesniť </w:t>
      </w:r>
      <w:proofErr w:type="spellStart"/>
      <w:r w:rsidRPr="00D45FC1">
        <w:rPr>
          <w:rFonts w:ascii="Verdana" w:hAnsi="Verdana" w:cs="Arial"/>
          <w:sz w:val="18"/>
          <w:szCs w:val="18"/>
        </w:rPr>
        <w:t>paronepriepustnou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 páskou a zo strany exteriéru </w:t>
      </w:r>
      <w:proofErr w:type="spellStart"/>
      <w:r w:rsidRPr="00D45FC1">
        <w:rPr>
          <w:rFonts w:ascii="Verdana" w:hAnsi="Verdana" w:cs="Arial"/>
          <w:sz w:val="18"/>
          <w:szCs w:val="18"/>
        </w:rPr>
        <w:t>paropriepustnou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 páskou. Vstupné dvere sú takisto plastové v bielom prevedení. Styk s murivom utesniť podobne ako u okien. </w:t>
      </w:r>
    </w:p>
    <w:p w:rsidR="004D51F0" w:rsidRPr="00D45FC1" w:rsidRDefault="004D51F0" w:rsidP="004D51F0">
      <w:pPr>
        <w:pStyle w:val="Bezriadkovania1"/>
        <w:spacing w:line="276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D45FC1">
        <w:rPr>
          <w:rFonts w:ascii="Verdana" w:hAnsi="Verdana" w:cs="Arial"/>
          <w:sz w:val="18"/>
          <w:szCs w:val="18"/>
        </w:rPr>
        <w:t xml:space="preserve">Vnútorné dvere budú drevotrieskové, </w:t>
      </w:r>
      <w:proofErr w:type="spellStart"/>
      <w:r w:rsidRPr="00D45FC1">
        <w:rPr>
          <w:rFonts w:ascii="Verdana" w:hAnsi="Verdana" w:cs="Arial"/>
          <w:sz w:val="18"/>
          <w:szCs w:val="18"/>
        </w:rPr>
        <w:t>fóliované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D45FC1">
        <w:rPr>
          <w:rFonts w:ascii="Verdana" w:hAnsi="Verdana" w:cs="Arial"/>
          <w:sz w:val="18"/>
          <w:szCs w:val="18"/>
        </w:rPr>
        <w:t>otváravé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. Zárubne sú takisto drevotrieskové, </w:t>
      </w:r>
      <w:proofErr w:type="spellStart"/>
      <w:r w:rsidRPr="00D45FC1">
        <w:rPr>
          <w:rFonts w:ascii="Verdana" w:hAnsi="Verdana" w:cs="Arial"/>
          <w:sz w:val="18"/>
          <w:szCs w:val="18"/>
        </w:rPr>
        <w:t>obložkové</w:t>
      </w:r>
      <w:proofErr w:type="spellEnd"/>
      <w:r w:rsidRPr="00D45FC1">
        <w:rPr>
          <w:rFonts w:ascii="Verdana" w:hAnsi="Verdana" w:cs="Arial"/>
          <w:sz w:val="18"/>
          <w:szCs w:val="18"/>
        </w:rPr>
        <w:t xml:space="preserve">.  </w:t>
      </w:r>
    </w:p>
    <w:p w:rsidR="002B3740" w:rsidRPr="00882FAF" w:rsidRDefault="002B3740" w:rsidP="00BA27D7">
      <w:pPr>
        <w:pStyle w:val="Bezriadkovania1"/>
        <w:ind w:firstLine="360"/>
        <w:rPr>
          <w:rFonts w:ascii="Verdana" w:hAnsi="Verdana" w:cs="Arial"/>
          <w:sz w:val="20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Izolácie</w:t>
      </w:r>
    </w:p>
    <w:p w:rsidR="002B3740" w:rsidRPr="00882FAF" w:rsidRDefault="002B3740" w:rsidP="00BA27D7">
      <w:pPr>
        <w:pStyle w:val="Bezriadkovania1"/>
        <w:numPr>
          <w:ilvl w:val="2"/>
          <w:numId w:val="29"/>
        </w:numPr>
        <w:rPr>
          <w:rFonts w:ascii="Verdana" w:hAnsi="Verdana" w:cs="Arial"/>
          <w:b/>
          <w:sz w:val="18"/>
          <w:szCs w:val="18"/>
        </w:rPr>
      </w:pPr>
      <w:proofErr w:type="spellStart"/>
      <w:r w:rsidRPr="00882FAF">
        <w:rPr>
          <w:rFonts w:ascii="Verdana" w:hAnsi="Verdana" w:cs="Arial"/>
          <w:b/>
          <w:sz w:val="18"/>
          <w:szCs w:val="18"/>
        </w:rPr>
        <w:t>Hydroizolácia</w:t>
      </w:r>
      <w:proofErr w:type="spellEnd"/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Na vyhotovený podkladový betón sa v mieste obvodových a vnútorných stien nataví asfaltový pás </w:t>
      </w:r>
      <w:proofErr w:type="spellStart"/>
      <w:r w:rsidRPr="00882FAF">
        <w:rPr>
          <w:rFonts w:ascii="Verdana" w:hAnsi="Verdana" w:cs="Arial"/>
          <w:sz w:val="18"/>
          <w:szCs w:val="18"/>
        </w:rPr>
        <w:t>Hydrobit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V60S35 a uloží sa pás lepenky na sucho s presahom min. 100mm na obe strany muriva. Na takto pripravený podklad sa vyhotovia zvislé nosné konštrukcie. Pred realizáciou poterov sa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hydroizolácia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aplikuje celoplošne, čím budú podlahy chránené pred zemnou vlhkosťou. Podklad pred natavením hydroizolačných pásov musí byť čistí, bezprašný a musí sa natrieť asfaltovým penetračným náterom. Soklová časť muriva musí byť zo strany exteriéru opatrená zvislou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do výšky min. 250mm nad a 200mm pod vodorovnú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Soklovú časť izolovať proti zemnej vlhkosti takisto z modifikovaných asfaltových pásov </w:t>
      </w:r>
      <w:proofErr w:type="spellStart"/>
      <w:r w:rsidRPr="00882FAF">
        <w:rPr>
          <w:rFonts w:ascii="Verdana" w:hAnsi="Verdana" w:cs="Arial"/>
          <w:sz w:val="18"/>
          <w:szCs w:val="18"/>
        </w:rPr>
        <w:t>Hydrobit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V60S35 na penetračný náter.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 kúpeľni sa steny do výšky 2,</w:t>
      </w:r>
      <w:r w:rsidR="008C3587" w:rsidRPr="00882FAF">
        <w:rPr>
          <w:rFonts w:ascii="Verdana" w:hAnsi="Verdana" w:cs="Arial"/>
          <w:sz w:val="18"/>
          <w:szCs w:val="18"/>
        </w:rPr>
        <w:t>1</w:t>
      </w:r>
      <w:r w:rsidRPr="00882FAF">
        <w:rPr>
          <w:rFonts w:ascii="Verdana" w:hAnsi="Verdana" w:cs="Arial"/>
          <w:sz w:val="18"/>
          <w:szCs w:val="18"/>
        </w:rPr>
        <w:t xml:space="preserve">00m obložia keramickým obkladom. Pod obklad v kúpeľni(minimálne na steny priľahlé vani) a pod dlažbu vyhotoviť </w:t>
      </w:r>
      <w:proofErr w:type="spellStart"/>
      <w:r w:rsidRPr="00882FAF">
        <w:rPr>
          <w:rFonts w:ascii="Verdana" w:hAnsi="Verdana" w:cs="Arial"/>
          <w:sz w:val="18"/>
          <w:szCs w:val="18"/>
        </w:rPr>
        <w:t>stierkovú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(nie je súčasťou štandardu) v dvoch vrstvách ( 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Proof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882FAF">
        <w:rPr>
          <w:rFonts w:ascii="Verdana" w:hAnsi="Verdana" w:cs="Arial"/>
          <w:sz w:val="18"/>
          <w:szCs w:val="18"/>
        </w:rPr>
        <w:t>Mapei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– </w:t>
      </w:r>
      <w:proofErr w:type="spellStart"/>
      <w:r w:rsidRPr="00882FAF">
        <w:rPr>
          <w:rFonts w:ascii="Verdana" w:hAnsi="Verdana" w:cs="Arial"/>
          <w:sz w:val="18"/>
          <w:szCs w:val="18"/>
        </w:rPr>
        <w:t>Mapegum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WPS...). Do prvej vrstvy vložiť výstužnú mriežku odolnú voči alkáliám. Všetky rohy, kúty, dilatácie a styky rozdielnych materiálov </w:t>
      </w:r>
      <w:proofErr w:type="spellStart"/>
      <w:r w:rsidRPr="00882FAF">
        <w:rPr>
          <w:rFonts w:ascii="Verdana" w:hAnsi="Verdana" w:cs="Arial"/>
          <w:sz w:val="18"/>
          <w:szCs w:val="18"/>
        </w:rPr>
        <w:t>doporučujem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pred aplikáciou hydroizolačnej stierky opatriť systémovou pružnou tesniacou páskou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Baumacol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tesniaca páska). </w:t>
      </w:r>
      <w:proofErr w:type="spellStart"/>
      <w:r w:rsidRPr="00882FAF">
        <w:rPr>
          <w:rFonts w:ascii="Verdana" w:hAnsi="Verdana" w:cs="Arial"/>
          <w:sz w:val="18"/>
          <w:szCs w:val="18"/>
        </w:rPr>
        <w:t>Stierkovú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hydroizoláciu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 dvoch vrstvách s vloženou </w:t>
      </w:r>
      <w:proofErr w:type="spellStart"/>
      <w:r w:rsidRPr="00882FAF">
        <w:rPr>
          <w:rFonts w:ascii="Verdana" w:hAnsi="Verdana" w:cs="Arial"/>
          <w:sz w:val="18"/>
          <w:szCs w:val="18"/>
        </w:rPr>
        <w:t>sklotextilnou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výstužnou mriežkou aplikovať aj pod dlažbu na terase, resp. na podestu pred hlavným vstupom.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2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Tepelné izolácie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Do podláh prízemia je navrhnutá tepelná izolácia z EPS 150S </w:t>
      </w:r>
      <w:proofErr w:type="spellStart"/>
      <w:r w:rsidRPr="00882FAF">
        <w:rPr>
          <w:rFonts w:ascii="Verdana" w:hAnsi="Verdana" w:cs="Arial"/>
          <w:sz w:val="18"/>
          <w:szCs w:val="18"/>
        </w:rPr>
        <w:t>Stabil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hrúbky </w:t>
      </w:r>
      <w:r w:rsidR="004D51F0">
        <w:rPr>
          <w:rFonts w:ascii="Verdana" w:hAnsi="Verdana" w:cs="Arial"/>
          <w:sz w:val="18"/>
          <w:szCs w:val="18"/>
        </w:rPr>
        <w:t>8</w:t>
      </w:r>
      <w:r w:rsidRPr="00882FAF">
        <w:rPr>
          <w:rFonts w:ascii="Verdana" w:hAnsi="Verdana" w:cs="Arial"/>
          <w:sz w:val="18"/>
          <w:szCs w:val="18"/>
        </w:rPr>
        <w:t>0+</w:t>
      </w:r>
      <w:r w:rsidR="004D51F0">
        <w:rPr>
          <w:rFonts w:ascii="Verdana" w:hAnsi="Verdana" w:cs="Arial"/>
          <w:sz w:val="18"/>
          <w:szCs w:val="18"/>
        </w:rPr>
        <w:t>8</w:t>
      </w:r>
      <w:r w:rsidRPr="00882FAF">
        <w:rPr>
          <w:rFonts w:ascii="Verdana" w:hAnsi="Verdana" w:cs="Arial"/>
          <w:sz w:val="18"/>
          <w:szCs w:val="18"/>
        </w:rPr>
        <w:t>0mm v dvoch vrstvách kladených na väzbu.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Zateplenie obvodového plášťa je navrhované použitím </w:t>
      </w:r>
      <w:r w:rsidR="00BA27D7" w:rsidRPr="00882FAF">
        <w:rPr>
          <w:rFonts w:ascii="Verdana" w:hAnsi="Verdana" w:cs="Arial"/>
          <w:sz w:val="18"/>
          <w:szCs w:val="18"/>
        </w:rPr>
        <w:t>minerálnej vlny</w:t>
      </w:r>
      <w:r w:rsidRPr="00882FAF">
        <w:rPr>
          <w:rFonts w:ascii="Verdana" w:hAnsi="Verdana" w:cs="Arial"/>
          <w:sz w:val="18"/>
          <w:szCs w:val="18"/>
        </w:rPr>
        <w:t xml:space="preserve">, v hrúbke </w:t>
      </w:r>
      <w:r w:rsidR="004D51F0">
        <w:rPr>
          <w:rFonts w:ascii="Verdana" w:hAnsi="Verdana" w:cs="Arial"/>
          <w:sz w:val="18"/>
          <w:szCs w:val="18"/>
        </w:rPr>
        <w:t>1</w:t>
      </w:r>
      <w:r w:rsidR="00BA27D7" w:rsidRPr="00882FAF">
        <w:rPr>
          <w:rFonts w:ascii="Verdana" w:hAnsi="Verdana" w:cs="Arial"/>
          <w:sz w:val="18"/>
          <w:szCs w:val="18"/>
        </w:rPr>
        <w:t>00</w:t>
      </w:r>
      <w:r w:rsidRPr="00882FAF">
        <w:rPr>
          <w:rFonts w:ascii="Verdana" w:hAnsi="Verdana" w:cs="Arial"/>
          <w:sz w:val="18"/>
          <w:szCs w:val="18"/>
        </w:rPr>
        <w:t xml:space="preserve">mm. V soklovej časti muriva použiť </w:t>
      </w:r>
      <w:proofErr w:type="spellStart"/>
      <w:r w:rsidRPr="00882FAF">
        <w:rPr>
          <w:rFonts w:ascii="Verdana" w:hAnsi="Verdana" w:cs="Arial"/>
          <w:sz w:val="18"/>
          <w:szCs w:val="18"/>
        </w:rPr>
        <w:t>extrudovaný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polystyrén XPS hrúbky </w:t>
      </w:r>
      <w:r w:rsidR="004D51F0">
        <w:rPr>
          <w:rFonts w:ascii="Verdana" w:hAnsi="Verdana" w:cs="Arial"/>
          <w:sz w:val="18"/>
          <w:szCs w:val="18"/>
        </w:rPr>
        <w:t>70</w:t>
      </w:r>
      <w:r w:rsidRPr="00882FAF">
        <w:rPr>
          <w:rFonts w:ascii="Verdana" w:hAnsi="Verdana" w:cs="Arial"/>
          <w:sz w:val="18"/>
          <w:szCs w:val="18"/>
        </w:rPr>
        <w:t>mm.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Tepelná izolácia stropu je navrhovaná mäkká, zo sklených vlákien pásov šírky 1200mm(napr. </w:t>
      </w:r>
      <w:proofErr w:type="spellStart"/>
      <w:r w:rsidRPr="00882FAF">
        <w:rPr>
          <w:rFonts w:ascii="Verdana" w:hAnsi="Verdana" w:cs="Arial"/>
          <w:sz w:val="18"/>
          <w:szCs w:val="18"/>
        </w:rPr>
        <w:t>Isover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882FAF">
        <w:rPr>
          <w:rFonts w:ascii="Verdana" w:hAnsi="Verdana" w:cs="Arial"/>
          <w:sz w:val="18"/>
          <w:szCs w:val="18"/>
        </w:rPr>
        <w:t>Unirol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Plus12, λ=0,036W.m</w:t>
      </w:r>
      <w:r w:rsidRPr="00882FAF">
        <w:rPr>
          <w:rFonts w:ascii="Verdana" w:hAnsi="Verdana" w:cs="Arial"/>
          <w:sz w:val="18"/>
          <w:szCs w:val="18"/>
          <w:vertAlign w:val="superscript"/>
        </w:rPr>
        <w:t>-1</w:t>
      </w:r>
      <w:r w:rsidRPr="00882FAF">
        <w:rPr>
          <w:rFonts w:ascii="Verdana" w:hAnsi="Verdana" w:cs="Arial"/>
          <w:sz w:val="18"/>
          <w:szCs w:val="18"/>
        </w:rPr>
        <w:t>.K</w:t>
      </w:r>
      <w:r w:rsidRPr="00882FAF">
        <w:rPr>
          <w:rFonts w:ascii="Verdana" w:hAnsi="Verdana" w:cs="Arial"/>
          <w:sz w:val="18"/>
          <w:szCs w:val="18"/>
          <w:vertAlign w:val="superscript"/>
        </w:rPr>
        <w:t>-1</w:t>
      </w:r>
      <w:r w:rsidRPr="00882FAF">
        <w:rPr>
          <w:rFonts w:ascii="Verdana" w:hAnsi="Verdana" w:cs="Arial"/>
          <w:sz w:val="18"/>
          <w:szCs w:val="18"/>
        </w:rPr>
        <w:t xml:space="preserve">) v dvoch vrstvách hrúbky </w:t>
      </w:r>
      <w:r w:rsidR="006B3A07" w:rsidRPr="00882FAF">
        <w:rPr>
          <w:rFonts w:ascii="Verdana" w:hAnsi="Verdana" w:cs="Arial"/>
          <w:sz w:val="18"/>
          <w:szCs w:val="18"/>
        </w:rPr>
        <w:t>2x1</w:t>
      </w:r>
      <w:r w:rsidR="004D51F0">
        <w:rPr>
          <w:rFonts w:ascii="Verdana" w:hAnsi="Verdana" w:cs="Arial"/>
          <w:sz w:val="18"/>
          <w:szCs w:val="18"/>
        </w:rPr>
        <w:t>0</w:t>
      </w:r>
      <w:r w:rsidR="006B3A07" w:rsidRPr="00882FAF">
        <w:rPr>
          <w:rFonts w:ascii="Verdana" w:hAnsi="Verdana" w:cs="Arial"/>
          <w:sz w:val="18"/>
          <w:szCs w:val="18"/>
        </w:rPr>
        <w:t>0</w:t>
      </w:r>
      <w:r w:rsidRPr="00882FAF">
        <w:rPr>
          <w:rFonts w:ascii="Verdana" w:hAnsi="Verdana" w:cs="Arial"/>
          <w:sz w:val="18"/>
          <w:szCs w:val="18"/>
        </w:rPr>
        <w:t>mm</w:t>
      </w:r>
      <w:r w:rsidR="004D51F0">
        <w:rPr>
          <w:rFonts w:ascii="Verdana" w:hAnsi="Verdana" w:cs="Arial"/>
          <w:sz w:val="18"/>
          <w:szCs w:val="18"/>
        </w:rPr>
        <w:t xml:space="preserve"> a 2x30</w:t>
      </w:r>
      <w:r w:rsidRPr="00882FAF">
        <w:rPr>
          <w:rFonts w:ascii="Verdana" w:hAnsi="Verdana" w:cs="Arial"/>
          <w:sz w:val="18"/>
          <w:szCs w:val="18"/>
        </w:rPr>
        <w:t xml:space="preserve">, celkovej hrúbky </w:t>
      </w:r>
      <w:r w:rsidR="004D51F0">
        <w:rPr>
          <w:rFonts w:ascii="Verdana" w:hAnsi="Verdana" w:cs="Arial"/>
          <w:sz w:val="18"/>
          <w:szCs w:val="18"/>
        </w:rPr>
        <w:t>260</w:t>
      </w:r>
      <w:r w:rsidRPr="00882FAF">
        <w:rPr>
          <w:rFonts w:ascii="Verdana" w:hAnsi="Verdana" w:cs="Arial"/>
          <w:sz w:val="18"/>
          <w:szCs w:val="18"/>
        </w:rPr>
        <w:t>mm.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Klampiarske konštrukcie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Vonkajšie parapety okien zabezpečiť ako súčasť dodávky okien. Parapety vyhotoviť z </w:t>
      </w:r>
      <w:proofErr w:type="spellStart"/>
      <w:r w:rsidRPr="00882FAF">
        <w:rPr>
          <w:rFonts w:ascii="Verdana" w:hAnsi="Verdana" w:cs="Arial"/>
          <w:sz w:val="18"/>
          <w:szCs w:val="18"/>
        </w:rPr>
        <w:t>lakoplastového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pozinkovaného plechu hr. 1mm.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Prestupy strešnou konštrukciou previesť systémovými prvkami strešnej krytiny, t.j. použitím </w:t>
      </w:r>
      <w:proofErr w:type="spellStart"/>
      <w:r w:rsidRPr="00882FAF">
        <w:rPr>
          <w:rFonts w:ascii="Verdana" w:hAnsi="Verdana" w:cs="Arial"/>
          <w:sz w:val="18"/>
          <w:szCs w:val="18"/>
        </w:rPr>
        <w:t>Wakaflexu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882FAF">
        <w:rPr>
          <w:rFonts w:ascii="Verdana" w:hAnsi="Verdana" w:cs="Arial"/>
          <w:sz w:val="18"/>
          <w:szCs w:val="18"/>
        </w:rPr>
        <w:t>Durovent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, </w:t>
      </w:r>
      <w:proofErr w:type="spellStart"/>
      <w:r w:rsidRPr="00882FAF">
        <w:rPr>
          <w:rFonts w:ascii="Verdana" w:hAnsi="Verdana" w:cs="Arial"/>
          <w:sz w:val="18"/>
          <w:szCs w:val="18"/>
        </w:rPr>
        <w:t>atď</w:t>
      </w:r>
      <w:proofErr w:type="spellEnd"/>
      <w:r w:rsidRPr="00882FAF">
        <w:rPr>
          <w:rFonts w:ascii="Verdana" w:hAnsi="Verdana" w:cs="Arial"/>
          <w:sz w:val="18"/>
          <w:szCs w:val="18"/>
        </w:rPr>
        <w:t>....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Podstrešné dažďové žľaby a zvody vyhotoviť z pozinkovaného plechu hr. 0,6mm, alt. je možné použiť systémové odvodnenie strechy (napr. </w:t>
      </w:r>
      <w:proofErr w:type="spellStart"/>
      <w:r w:rsidRPr="00882FAF">
        <w:rPr>
          <w:rFonts w:ascii="Verdana" w:hAnsi="Verdana" w:cs="Arial"/>
          <w:sz w:val="18"/>
          <w:szCs w:val="18"/>
        </w:rPr>
        <w:t>Stabicor</w:t>
      </w:r>
      <w:proofErr w:type="spellEnd"/>
      <w:r w:rsidRPr="00882FAF">
        <w:rPr>
          <w:rFonts w:ascii="Verdana" w:hAnsi="Verdana" w:cs="Arial"/>
          <w:sz w:val="18"/>
          <w:szCs w:val="18"/>
        </w:rPr>
        <w:t>...).</w:t>
      </w:r>
    </w:p>
    <w:p w:rsidR="002A0EED" w:rsidRPr="00882FAF" w:rsidRDefault="002A0EED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Maľby a nátery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Pred aplikáciou interiérových malieb je potrebné povrchy očistiť od prachu a ostatných nečistôt, následne </w:t>
      </w:r>
      <w:proofErr w:type="spellStart"/>
      <w:r w:rsidRPr="00882FAF">
        <w:rPr>
          <w:rFonts w:ascii="Verdana" w:hAnsi="Verdana" w:cs="Arial"/>
          <w:sz w:val="18"/>
          <w:szCs w:val="18"/>
        </w:rPr>
        <w:t>penetrovať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uzatvárací základ). 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Následne môže byť prevedená interiérová maľba v dvoch vrstvách(napr.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Klima, </w:t>
      </w:r>
      <w:proofErr w:type="spellStart"/>
      <w:r w:rsidRPr="00882FAF">
        <w:rPr>
          <w:rFonts w:ascii="Verdana" w:hAnsi="Verdana" w:cs="Arial"/>
          <w:sz w:val="18"/>
          <w:szCs w:val="18"/>
        </w:rPr>
        <w:t>Baumit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extra, </w:t>
      </w:r>
      <w:proofErr w:type="spellStart"/>
      <w:r w:rsidRPr="00882FAF">
        <w:rPr>
          <w:rFonts w:ascii="Verdana" w:hAnsi="Verdana" w:cs="Arial"/>
          <w:sz w:val="18"/>
          <w:szCs w:val="18"/>
        </w:rPr>
        <w:t>atď</w:t>
      </w:r>
      <w:proofErr w:type="spellEnd"/>
      <w:r w:rsidRPr="00882FAF">
        <w:rPr>
          <w:rFonts w:ascii="Verdana" w:hAnsi="Verdana" w:cs="Arial"/>
          <w:sz w:val="18"/>
          <w:szCs w:val="18"/>
        </w:rPr>
        <w:t>...).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Všetky zabudované oceľové konštrukcie opatriť 1x základným a 2x vrchným syntetickým náterom.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Drevené konštrukcie zastrešenia impregnovať proti plesniam a hnilobe pre triedu ohrozenia 3. V prípade použitia podbitia rímsy tatranským profilom drevené prvky </w:t>
      </w:r>
      <w:proofErr w:type="spellStart"/>
      <w:r w:rsidRPr="00882FAF">
        <w:rPr>
          <w:rFonts w:ascii="Verdana" w:hAnsi="Verdana" w:cs="Arial"/>
          <w:sz w:val="18"/>
          <w:szCs w:val="18"/>
        </w:rPr>
        <w:t>imregnovať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a opatriť 2 x </w:t>
      </w:r>
      <w:proofErr w:type="spellStart"/>
      <w:r w:rsidRPr="00882FAF">
        <w:rPr>
          <w:rFonts w:ascii="Verdana" w:hAnsi="Verdana" w:cs="Arial"/>
          <w:sz w:val="18"/>
          <w:szCs w:val="18"/>
        </w:rPr>
        <w:t>lazúrou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(napr. </w:t>
      </w:r>
      <w:proofErr w:type="spellStart"/>
      <w:r w:rsidRPr="00882FAF">
        <w:rPr>
          <w:rFonts w:ascii="Verdana" w:hAnsi="Verdana" w:cs="Arial"/>
          <w:sz w:val="18"/>
          <w:szCs w:val="18"/>
        </w:rPr>
        <w:t>Belinka</w:t>
      </w:r>
      <w:proofErr w:type="spellEnd"/>
      <w:r w:rsidRPr="00882FAF">
        <w:rPr>
          <w:rFonts w:ascii="Verdana" w:hAnsi="Verdana" w:cs="Arial"/>
          <w:sz w:val="18"/>
          <w:szCs w:val="18"/>
        </w:rPr>
        <w:t>...).</w:t>
      </w:r>
    </w:p>
    <w:p w:rsidR="002B3740" w:rsidRPr="00882FAF" w:rsidRDefault="002B3740" w:rsidP="00BA27D7">
      <w:pPr>
        <w:pStyle w:val="Bezriadkovania1"/>
        <w:ind w:firstLine="360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Odvetranie</w:t>
      </w:r>
    </w:p>
    <w:p w:rsidR="002B3740" w:rsidRPr="00882FAF" w:rsidRDefault="002B3740" w:rsidP="00BA27D7">
      <w:pPr>
        <w:pStyle w:val="Bezriadkovania1"/>
        <w:ind w:firstLine="284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Vetranie vnútorných priestorov je prirodzené, zabezpečené </w:t>
      </w:r>
      <w:proofErr w:type="spellStart"/>
      <w:r w:rsidRPr="00882FAF">
        <w:rPr>
          <w:rFonts w:ascii="Verdana" w:hAnsi="Verdana" w:cs="Arial"/>
          <w:sz w:val="18"/>
          <w:szCs w:val="18"/>
        </w:rPr>
        <w:t>otváravo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– sklopnými oknami.</w:t>
      </w:r>
    </w:p>
    <w:p w:rsidR="002B3740" w:rsidRPr="00882FAF" w:rsidRDefault="002B3740" w:rsidP="00BA27D7">
      <w:pPr>
        <w:pStyle w:val="Bezriadkovania1"/>
        <w:ind w:firstLine="284"/>
        <w:jc w:val="both"/>
        <w:rPr>
          <w:rFonts w:ascii="Verdana" w:hAnsi="Verdana" w:cs="Arial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Údaje o technickom alebo výrobnom zariadení</w:t>
      </w:r>
    </w:p>
    <w:p w:rsidR="002B3740" w:rsidRPr="00882FAF" w:rsidRDefault="006B3A07" w:rsidP="00BA27D7">
      <w:pPr>
        <w:pStyle w:val="Bezriadkovania"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 w:cs="Arial"/>
          <w:bCs/>
          <w:sz w:val="18"/>
          <w:szCs w:val="18"/>
        </w:rPr>
        <w:tab/>
      </w:r>
      <w:r w:rsidR="002B3740" w:rsidRPr="00882FAF">
        <w:rPr>
          <w:rFonts w:ascii="Verdana" w:hAnsi="Verdana" w:cs="Arial"/>
          <w:bCs/>
          <w:sz w:val="18"/>
          <w:szCs w:val="18"/>
        </w:rPr>
        <w:t>V </w:t>
      </w:r>
      <w:r w:rsidR="004D51F0">
        <w:rPr>
          <w:rFonts w:ascii="Verdana" w:hAnsi="Verdana" w:cs="Arial"/>
          <w:bCs/>
          <w:sz w:val="18"/>
          <w:szCs w:val="18"/>
        </w:rPr>
        <w:t>objekte</w:t>
      </w:r>
      <w:r w:rsidR="00BA27D7" w:rsidRPr="00882FAF">
        <w:rPr>
          <w:rFonts w:ascii="Verdana" w:hAnsi="Verdana" w:cs="Arial"/>
          <w:bCs/>
          <w:sz w:val="18"/>
          <w:szCs w:val="18"/>
        </w:rPr>
        <w:t xml:space="preserve"> </w:t>
      </w:r>
      <w:r w:rsidR="002B3740" w:rsidRPr="00882FAF">
        <w:rPr>
          <w:rFonts w:ascii="Verdana" w:hAnsi="Verdana" w:cs="Arial"/>
          <w:bCs/>
          <w:sz w:val="18"/>
          <w:szCs w:val="18"/>
        </w:rPr>
        <w:t>sa neuvažuje so žiadnymi výrobnými zariadeniami.</w:t>
      </w:r>
    </w:p>
    <w:p w:rsidR="00C25377" w:rsidRPr="00882FAF" w:rsidRDefault="00C25377" w:rsidP="00BA27D7">
      <w:pPr>
        <w:pStyle w:val="Bezriadkovania"/>
        <w:rPr>
          <w:rFonts w:ascii="Verdana" w:hAnsi="Verdana" w:cs="Arial"/>
          <w:bCs/>
          <w:sz w:val="20"/>
        </w:rPr>
      </w:pPr>
    </w:p>
    <w:p w:rsidR="002B3740" w:rsidRPr="00882FAF" w:rsidRDefault="002B3740" w:rsidP="00BA27D7">
      <w:pPr>
        <w:pStyle w:val="Bezriadkovania"/>
        <w:numPr>
          <w:ilvl w:val="1"/>
          <w:numId w:val="29"/>
        </w:numPr>
        <w:rPr>
          <w:rFonts w:ascii="Verdana" w:hAnsi="Verdana" w:cs="Arial"/>
          <w:b/>
          <w:sz w:val="18"/>
          <w:szCs w:val="18"/>
        </w:rPr>
      </w:pPr>
      <w:bookmarkStart w:id="4" w:name="_Toc103959231"/>
      <w:bookmarkStart w:id="5" w:name="_Toc103959310"/>
      <w:r w:rsidRPr="00882FAF">
        <w:rPr>
          <w:rFonts w:ascii="Verdana" w:hAnsi="Verdana" w:cs="Arial"/>
          <w:b/>
          <w:sz w:val="18"/>
          <w:szCs w:val="18"/>
        </w:rPr>
        <w:t>Riešenie dopravy</w:t>
      </w:r>
      <w:bookmarkEnd w:id="4"/>
      <w:bookmarkEnd w:id="5"/>
      <w:r w:rsidRPr="00882FAF">
        <w:rPr>
          <w:rFonts w:ascii="Verdana" w:hAnsi="Verdana" w:cs="Arial"/>
          <w:b/>
          <w:sz w:val="18"/>
          <w:szCs w:val="18"/>
        </w:rPr>
        <w:t xml:space="preserve"> </w:t>
      </w:r>
    </w:p>
    <w:p w:rsidR="002B3740" w:rsidRPr="00882FAF" w:rsidRDefault="006B3A07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lastRenderedPageBreak/>
        <w:tab/>
      </w:r>
      <w:r w:rsidR="004D51F0">
        <w:rPr>
          <w:rFonts w:ascii="Verdana" w:hAnsi="Verdana" w:cs="Arial"/>
          <w:sz w:val="18"/>
          <w:szCs w:val="18"/>
        </w:rPr>
        <w:t>Objekt</w:t>
      </w:r>
      <w:r w:rsidR="002B3740" w:rsidRPr="00882FAF">
        <w:rPr>
          <w:rFonts w:ascii="Verdana" w:hAnsi="Verdana" w:cs="Arial"/>
          <w:sz w:val="18"/>
          <w:szCs w:val="18"/>
        </w:rPr>
        <w:t xml:space="preserve"> je osadený na pozemku, ktorý </w:t>
      </w:r>
      <w:r w:rsidR="00BA27D7" w:rsidRPr="00882FAF">
        <w:rPr>
          <w:rFonts w:ascii="Verdana" w:hAnsi="Verdana" w:cs="Arial"/>
          <w:sz w:val="18"/>
          <w:szCs w:val="18"/>
        </w:rPr>
        <w:t>je</w:t>
      </w:r>
      <w:r w:rsidR="002B3740" w:rsidRPr="00882FAF">
        <w:rPr>
          <w:rFonts w:ascii="Verdana" w:hAnsi="Verdana" w:cs="Arial"/>
          <w:sz w:val="18"/>
          <w:szCs w:val="18"/>
        </w:rPr>
        <w:t xml:space="preserve"> oplotený a uzatvárateľný. Vchod do areálu bude umožnený z miestnej spevnenej verejnej komunikácie vybudovaným vstupom cez uzamykateľnú bránu. 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</w:p>
    <w:p w:rsidR="002B3740" w:rsidRDefault="002B3740" w:rsidP="00BA27D7">
      <w:pPr>
        <w:pStyle w:val="Bezriadkovania"/>
        <w:numPr>
          <w:ilvl w:val="1"/>
          <w:numId w:val="29"/>
        </w:numPr>
        <w:rPr>
          <w:rFonts w:ascii="Verdana" w:hAnsi="Verdana" w:cs="Arial"/>
          <w:b/>
          <w:sz w:val="18"/>
          <w:szCs w:val="18"/>
        </w:rPr>
      </w:pPr>
      <w:r w:rsidRPr="00882FAF">
        <w:rPr>
          <w:rFonts w:ascii="Verdana" w:hAnsi="Verdana" w:cs="Arial"/>
          <w:b/>
          <w:sz w:val="18"/>
          <w:szCs w:val="18"/>
        </w:rPr>
        <w:t>Starostlivosť o životné prostredie – odpadové hospodárstvo</w:t>
      </w:r>
    </w:p>
    <w:p w:rsidR="004D51F0" w:rsidRPr="00882FAF" w:rsidRDefault="004D51F0" w:rsidP="004D51F0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  <w:t>Prístavba k objektu</w:t>
      </w:r>
      <w:r w:rsidRPr="00882FAF">
        <w:rPr>
          <w:rFonts w:ascii="Verdana" w:hAnsi="Verdana" w:cs="Arial"/>
          <w:sz w:val="18"/>
          <w:szCs w:val="18"/>
        </w:rPr>
        <w:t xml:space="preserve"> neovplyvní negatívne životné prostredie.</w:t>
      </w:r>
      <w:r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 xml:space="preserve">Okolie stavby tvoria spevnené a zelené plochy. </w:t>
      </w:r>
      <w:r w:rsidRPr="00882FAF">
        <w:rPr>
          <w:rFonts w:ascii="Verdana" w:hAnsi="Verdana" w:cs="Arial"/>
          <w:b/>
          <w:sz w:val="18"/>
          <w:szCs w:val="18"/>
        </w:rPr>
        <w:t>Na pozemku sa nenachádzajú žiadne kroviny ani vysoká zeleň.</w:t>
      </w:r>
    </w:p>
    <w:p w:rsidR="004D51F0" w:rsidRPr="00882FAF" w:rsidRDefault="004D51F0" w:rsidP="004D51F0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Užívaním vzniknú primerané odpady, ktoré sú uskladňované v súlade s nariadeniami obce a príslušnými zákonmi. Pre recyklovateľné materiály je riešené triedenie podľa jednotlivých druhov /sklo, papier, kov, textil, plast/. </w:t>
      </w:r>
    </w:p>
    <w:p w:rsidR="004D51F0" w:rsidRPr="00882FAF" w:rsidRDefault="004D51F0" w:rsidP="004D51F0">
      <w:pPr>
        <w:pStyle w:val="Bezriadkovania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Rodinný dom je umiestnený obci </w:t>
      </w:r>
      <w:r>
        <w:rPr>
          <w:rFonts w:ascii="Verdana" w:hAnsi="Verdana" w:cs="Arial"/>
          <w:sz w:val="18"/>
          <w:szCs w:val="18"/>
        </w:rPr>
        <w:t>Balvany</w:t>
      </w:r>
      <w:r w:rsidRPr="00882FAF">
        <w:rPr>
          <w:rFonts w:ascii="Verdana" w:hAnsi="Verdana" w:cs="Arial"/>
          <w:sz w:val="18"/>
          <w:szCs w:val="18"/>
        </w:rPr>
        <w:t>. Pred pozemkom je plánovaná miestna spevnená komunikácia. Rodinný dom je bez požiadaviek na zvýšenú ochranu proti hluku a iných znečistení.</w:t>
      </w:r>
      <w:r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882FAF">
        <w:rPr>
          <w:rFonts w:ascii="Verdana" w:hAnsi="Verdana" w:cs="Arial"/>
          <w:b/>
          <w:sz w:val="18"/>
          <w:szCs w:val="18"/>
        </w:rPr>
        <w:t>K vyrúbaniu stromov ani k likvidácii  zelene počas výstavby nedôjde.</w:t>
      </w:r>
      <w:r w:rsidRPr="00882FAF">
        <w:rPr>
          <w:rFonts w:ascii="Verdana" w:hAnsi="Verdana" w:cs="Arial"/>
          <w:sz w:val="18"/>
          <w:szCs w:val="18"/>
        </w:rPr>
        <w:t xml:space="preserve"> Likvidácia stavebného odpadu počas výstavby bude riešená odvozom na skládku pre daný druh odpadu. Nadbytočné množstvo zeminy bude do značnej mieri využité na terénne a sadové úpravy po ukončení stavebných prác. Počas výstavby bude nadbytočná zemina uskladnená priamo na stavenisku. </w:t>
      </w:r>
    </w:p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</w:p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Počas výstavby navrhovaných areálov bude vznikať odpad, ktorý je bežný pre stavby. Zatriedenie odpadov počas výstavby v zmysle vyhlášky MŽP SR č. 365/2015 </w:t>
      </w:r>
      <w:proofErr w:type="spellStart"/>
      <w:r w:rsidRPr="00882FAF">
        <w:rPr>
          <w:rFonts w:ascii="Verdana" w:hAnsi="Verdana" w:cs="Arial"/>
          <w:sz w:val="18"/>
          <w:szCs w:val="18"/>
        </w:rPr>
        <w:t>Z.z</w:t>
      </w:r>
      <w:proofErr w:type="spellEnd"/>
      <w:r w:rsidRPr="00882FAF">
        <w:rPr>
          <w:rFonts w:ascii="Verdana" w:hAnsi="Verdana" w:cs="Arial"/>
          <w:sz w:val="18"/>
          <w:szCs w:val="18"/>
        </w:rPr>
        <w:t>. v znení neskorších predpisov je uvedené v nasledujúcej tabuľke.</w:t>
      </w:r>
    </w:p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Tabuľka č.18: Predpokladaná produkcia  odpadov počas výstavby navrhovaných objektov (zatriedenie podľa vyhlášky MŽP SR  č. 365/2015 </w:t>
      </w:r>
      <w:proofErr w:type="spellStart"/>
      <w:r w:rsidRPr="00882FAF">
        <w:rPr>
          <w:rFonts w:ascii="Verdana" w:hAnsi="Verdana" w:cs="Arial"/>
          <w:sz w:val="18"/>
          <w:szCs w:val="18"/>
        </w:rPr>
        <w:t>Z.z</w:t>
      </w:r>
      <w:proofErr w:type="spellEnd"/>
      <w:r w:rsidRPr="00882FAF">
        <w:rPr>
          <w:rFonts w:ascii="Verdana" w:hAnsi="Verdana" w:cs="Arial"/>
          <w:sz w:val="18"/>
          <w:szCs w:val="18"/>
        </w:rPr>
        <w:t>. v znení neskorších predpisov – katalóg odpadov)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850"/>
        <w:gridCol w:w="3544"/>
        <w:gridCol w:w="623"/>
        <w:gridCol w:w="86"/>
        <w:gridCol w:w="1417"/>
        <w:gridCol w:w="61"/>
        <w:gridCol w:w="1606"/>
      </w:tblGrid>
      <w:tr w:rsidR="004D51F0" w:rsidRPr="00882FAF" w:rsidTr="00892112">
        <w:tc>
          <w:tcPr>
            <w:tcW w:w="9288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20"/>
              </w:rPr>
              <w:t>ODPAD PRI VÝSTAVBE</w:t>
            </w:r>
          </w:p>
        </w:tc>
      </w:tr>
      <w:tr w:rsidR="004D51F0" w:rsidRPr="00882FAF" w:rsidTr="00892112">
        <w:tc>
          <w:tcPr>
            <w:tcW w:w="1101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Č. odpadu</w:t>
            </w:r>
          </w:p>
        </w:tc>
        <w:tc>
          <w:tcPr>
            <w:tcW w:w="850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Kategória odpadu</w:t>
            </w:r>
          </w:p>
        </w:tc>
        <w:tc>
          <w:tcPr>
            <w:tcW w:w="3544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Názov druhu odpadu</w:t>
            </w:r>
          </w:p>
        </w:tc>
        <w:tc>
          <w:tcPr>
            <w:tcW w:w="623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Množstvo (t)</w:t>
            </w:r>
          </w:p>
        </w:tc>
        <w:tc>
          <w:tcPr>
            <w:tcW w:w="1564" w:type="dxa"/>
            <w:gridSpan w:val="3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Pôvod odpadu</w:t>
            </w:r>
          </w:p>
        </w:tc>
        <w:tc>
          <w:tcPr>
            <w:tcW w:w="1606" w:type="dxa"/>
            <w:tcBorders>
              <w:top w:val="single" w:sz="18" w:space="0" w:color="auto"/>
              <w:bottom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Spôsob likvidácie</w:t>
            </w:r>
          </w:p>
        </w:tc>
      </w:tr>
      <w:tr w:rsidR="004D51F0" w:rsidRPr="00882FAF" w:rsidTr="00892112">
        <w:tc>
          <w:tcPr>
            <w:tcW w:w="1101" w:type="dxa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17 01 07</w:t>
            </w: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zmesi betónu, tehál, obkladačiek, dlaždíc a keramiky iné ako uvedené v 170106</w:t>
            </w:r>
          </w:p>
        </w:tc>
        <w:tc>
          <w:tcPr>
            <w:tcW w:w="623" w:type="dxa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2,0</w:t>
            </w:r>
          </w:p>
        </w:tc>
        <w:tc>
          <w:tcPr>
            <w:tcW w:w="1564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stavebné práce na stavbe</w:t>
            </w:r>
          </w:p>
        </w:tc>
        <w:tc>
          <w:tcPr>
            <w:tcW w:w="1606" w:type="dxa"/>
            <w:vMerge w:val="restart"/>
            <w:tcBorders>
              <w:top w:val="double" w:sz="4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odvoz do zariadení určených na likvidáciu takéhoto odpadu</w:t>
            </w:r>
          </w:p>
        </w:tc>
      </w:tr>
      <w:tr w:rsidR="004D51F0" w:rsidRPr="00882FAF" w:rsidTr="00892112">
        <w:tc>
          <w:tcPr>
            <w:tcW w:w="1101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17 02 01 - 03</w:t>
            </w:r>
          </w:p>
        </w:tc>
        <w:tc>
          <w:tcPr>
            <w:tcW w:w="850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Drevo, sklo, plasty</w:t>
            </w:r>
          </w:p>
        </w:tc>
        <w:tc>
          <w:tcPr>
            <w:tcW w:w="623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1,2</w:t>
            </w:r>
          </w:p>
        </w:tc>
        <w:tc>
          <w:tcPr>
            <w:tcW w:w="1564" w:type="dxa"/>
            <w:gridSpan w:val="3"/>
            <w:vMerge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6" w:type="dxa"/>
            <w:vMerge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D51F0" w:rsidRPr="00882FAF" w:rsidTr="00892112">
        <w:tc>
          <w:tcPr>
            <w:tcW w:w="1101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17 04 05</w:t>
            </w:r>
          </w:p>
        </w:tc>
        <w:tc>
          <w:tcPr>
            <w:tcW w:w="850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železo a oceľ</w:t>
            </w:r>
          </w:p>
        </w:tc>
        <w:tc>
          <w:tcPr>
            <w:tcW w:w="623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1564" w:type="dxa"/>
            <w:gridSpan w:val="3"/>
            <w:vMerge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6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po vytriedení odvoz do zberu</w:t>
            </w:r>
          </w:p>
        </w:tc>
      </w:tr>
      <w:tr w:rsidR="004D51F0" w:rsidRPr="00882FAF" w:rsidTr="00892112">
        <w:tc>
          <w:tcPr>
            <w:tcW w:w="1101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17 05 06</w:t>
            </w:r>
          </w:p>
        </w:tc>
        <w:tc>
          <w:tcPr>
            <w:tcW w:w="850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 xml:space="preserve">Výkopová zemina iná ako uvedené v 17 05 </w:t>
            </w:r>
            <w:proofErr w:type="spellStart"/>
            <w:r w:rsidRPr="00882FAF">
              <w:rPr>
                <w:rFonts w:ascii="Verdana" w:hAnsi="Verdana" w:cs="Arial"/>
                <w:sz w:val="16"/>
                <w:szCs w:val="16"/>
              </w:rPr>
              <w:t>05</w:t>
            </w:r>
            <w:proofErr w:type="spellEnd"/>
          </w:p>
        </w:tc>
        <w:tc>
          <w:tcPr>
            <w:tcW w:w="623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20,0</w:t>
            </w:r>
          </w:p>
        </w:tc>
        <w:tc>
          <w:tcPr>
            <w:tcW w:w="1564" w:type="dxa"/>
            <w:gridSpan w:val="3"/>
            <w:vMerge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6" w:type="dxa"/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Terénne úpravy po ukončení výstavby</w:t>
            </w:r>
          </w:p>
        </w:tc>
      </w:tr>
      <w:tr w:rsidR="004D51F0" w:rsidRPr="00882FAF" w:rsidTr="00892112">
        <w:tc>
          <w:tcPr>
            <w:tcW w:w="1101" w:type="dxa"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17 09 04</w:t>
            </w:r>
          </w:p>
        </w:tc>
        <w:tc>
          <w:tcPr>
            <w:tcW w:w="850" w:type="dxa"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Zmiešaný odpad zo stavieb a demolácií</w:t>
            </w:r>
          </w:p>
        </w:tc>
        <w:tc>
          <w:tcPr>
            <w:tcW w:w="623" w:type="dxa"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1564" w:type="dxa"/>
            <w:gridSpan w:val="3"/>
            <w:vMerge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6" w:type="dxa"/>
            <w:tcBorders>
              <w:bottom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po vytriedení odvoz do zberu</w:t>
            </w:r>
          </w:p>
        </w:tc>
      </w:tr>
      <w:tr w:rsidR="004D51F0" w:rsidRPr="00882FAF" w:rsidTr="00892112">
        <w:tc>
          <w:tcPr>
            <w:tcW w:w="9288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20"/>
              </w:rPr>
              <w:t>PREVÁDZKOVÝ- KOMUNÁLNY ODPAD</w:t>
            </w:r>
          </w:p>
        </w:tc>
      </w:tr>
      <w:tr w:rsidR="004D51F0" w:rsidRPr="00882FAF" w:rsidTr="00892112">
        <w:tc>
          <w:tcPr>
            <w:tcW w:w="1101" w:type="dxa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20 03 99</w:t>
            </w:r>
          </w:p>
        </w:tc>
        <w:tc>
          <w:tcPr>
            <w:tcW w:w="850" w:type="dxa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O</w:t>
            </w:r>
          </w:p>
        </w:tc>
        <w:tc>
          <w:tcPr>
            <w:tcW w:w="3544" w:type="dxa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komunálne odpady inak nešpecifikované</w:t>
            </w:r>
          </w:p>
        </w:tc>
        <w:tc>
          <w:tcPr>
            <w:tcW w:w="709" w:type="dxa"/>
            <w:gridSpan w:val="2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80kg/mes.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domácnosť</w:t>
            </w:r>
          </w:p>
        </w:tc>
        <w:tc>
          <w:tcPr>
            <w:tcW w:w="1667" w:type="dxa"/>
            <w:gridSpan w:val="2"/>
            <w:tcBorders>
              <w:top w:val="single" w:sz="18" w:space="0" w:color="auto"/>
            </w:tcBorders>
            <w:vAlign w:val="center"/>
          </w:tcPr>
          <w:p w:rsidR="004D51F0" w:rsidRPr="00882FAF" w:rsidRDefault="004D51F0" w:rsidP="00892112">
            <w:pPr>
              <w:pStyle w:val="Bezriadkovania1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82FAF">
              <w:rPr>
                <w:rFonts w:ascii="Verdana" w:hAnsi="Verdana" w:cs="Arial"/>
                <w:sz w:val="16"/>
                <w:szCs w:val="16"/>
              </w:rPr>
              <w:t>sa zozbiera do odpadových nádob separovane.</w:t>
            </w:r>
          </w:p>
        </w:tc>
      </w:tr>
    </w:tbl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>Odvoz a likvidácia odpadu počas výstavby sa rieši odovzdávaním pravidelne do zberných surovín.</w:t>
      </w:r>
    </w:p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Technické a konštrukčné riešenie rešpektuje v plnom rozsahu platné vyhlášky, normy a predpisy, a  zaručuje ochranu životného prostredia v zmysle najvyššieho technického a technologického poznania. </w:t>
      </w:r>
    </w:p>
    <w:p w:rsidR="004D51F0" w:rsidRPr="00882FAF" w:rsidRDefault="004D51F0" w:rsidP="004D51F0">
      <w:pPr>
        <w:pStyle w:val="Bezriadkovania1"/>
        <w:jc w:val="both"/>
        <w:rPr>
          <w:rFonts w:ascii="Verdana" w:hAnsi="Verdana" w:cs="Arial"/>
          <w:bCs/>
          <w:iCs/>
          <w:sz w:val="18"/>
          <w:szCs w:val="18"/>
        </w:rPr>
      </w:pPr>
      <w:r w:rsidRPr="00882FAF">
        <w:rPr>
          <w:rFonts w:ascii="Verdana" w:hAnsi="Verdana" w:cs="Arial"/>
          <w:bCs/>
          <w:iCs/>
          <w:sz w:val="18"/>
          <w:szCs w:val="18"/>
        </w:rPr>
        <w:t xml:space="preserve">Pri realizácii </w:t>
      </w:r>
      <w:r>
        <w:rPr>
          <w:rFonts w:ascii="Verdana" w:hAnsi="Verdana" w:cs="Arial"/>
          <w:bCs/>
          <w:iCs/>
          <w:sz w:val="18"/>
          <w:szCs w:val="18"/>
        </w:rPr>
        <w:t>prístavby</w:t>
      </w:r>
      <w:r w:rsidRPr="00882FAF">
        <w:rPr>
          <w:rFonts w:ascii="Verdana" w:hAnsi="Verdana" w:cs="Arial"/>
          <w:bCs/>
          <w:iCs/>
          <w:sz w:val="18"/>
          <w:szCs w:val="18"/>
        </w:rPr>
        <w:t xml:space="preserve"> nie je potrebný výrub žiadnej vysoko rastúcej zelene!</w:t>
      </w:r>
    </w:p>
    <w:p w:rsidR="004D51F0" w:rsidRDefault="004D51F0" w:rsidP="004D51F0">
      <w:pPr>
        <w:pStyle w:val="Bezriadkovania"/>
        <w:ind w:left="360"/>
        <w:rPr>
          <w:rFonts w:ascii="Verdana" w:hAnsi="Verdana" w:cs="Arial"/>
          <w:b/>
          <w:sz w:val="18"/>
          <w:szCs w:val="18"/>
        </w:rPr>
      </w:pPr>
    </w:p>
    <w:p w:rsidR="004D51F0" w:rsidRDefault="004D51F0" w:rsidP="00BA27D7">
      <w:pPr>
        <w:pStyle w:val="Bezriadkovania"/>
        <w:numPr>
          <w:ilvl w:val="1"/>
          <w:numId w:val="29"/>
        </w:numPr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Výťah </w:t>
      </w:r>
    </w:p>
    <w:p w:rsidR="004D51F0" w:rsidRPr="004D51F0" w:rsidRDefault="004D51F0" w:rsidP="004D51F0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4D51F0">
        <w:rPr>
          <w:rFonts w:ascii="Verdana" w:hAnsi="Verdana"/>
          <w:sz w:val="18"/>
          <w:szCs w:val="18"/>
        </w:rPr>
        <w:t xml:space="preserve">Nosnú konštrukciu výťahovej šachty tvoria železobetónové steny hrúbky 150 mm zo železobetónu C20/25 </w:t>
      </w:r>
      <w:proofErr w:type="spellStart"/>
      <w:r w:rsidRPr="004D51F0">
        <w:rPr>
          <w:rFonts w:ascii="Verdana" w:hAnsi="Verdana"/>
          <w:sz w:val="18"/>
          <w:szCs w:val="18"/>
        </w:rPr>
        <w:t>armované</w:t>
      </w:r>
      <w:proofErr w:type="spellEnd"/>
      <w:r w:rsidRPr="004D51F0">
        <w:rPr>
          <w:rFonts w:ascii="Verdana" w:hAnsi="Verdana"/>
          <w:sz w:val="18"/>
          <w:szCs w:val="18"/>
        </w:rPr>
        <w:t xml:space="preserve"> betonárskou oceľou B500B. Železobetónové steny sú kotvené do základovej dosky. Strop výťahovej šachty tvorí železobetónová doska hrúbky 150 mm.</w:t>
      </w:r>
    </w:p>
    <w:p w:rsidR="004D51F0" w:rsidRPr="004D51F0" w:rsidRDefault="004D51F0" w:rsidP="004D51F0">
      <w:pPr>
        <w:pStyle w:val="Bezriadkovania"/>
        <w:rPr>
          <w:rFonts w:ascii="Verdana" w:hAnsi="Verdana" w:cs="Arial"/>
          <w:b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sz w:val="24"/>
          <w:szCs w:val="24"/>
        </w:rPr>
      </w:pPr>
      <w:r w:rsidRPr="00882FAF">
        <w:rPr>
          <w:rFonts w:ascii="Verdana" w:hAnsi="Verdana" w:cs="Arial"/>
          <w:b/>
          <w:sz w:val="24"/>
          <w:szCs w:val="24"/>
        </w:rPr>
        <w:t>TECHNICKÁ VYBAVENOSŤ A NAPOJENIE NA VEREJNÉ INŽ. SIETE</w:t>
      </w:r>
    </w:p>
    <w:p w:rsidR="002B3740" w:rsidRPr="00882FAF" w:rsidRDefault="002B3740" w:rsidP="00BA27D7">
      <w:pPr>
        <w:pStyle w:val="Bezriadkovania1"/>
        <w:numPr>
          <w:ilvl w:val="1"/>
          <w:numId w:val="29"/>
        </w:numPr>
        <w:rPr>
          <w:rFonts w:ascii="Verdana" w:hAnsi="Verdana" w:cs="Arial"/>
          <w:b/>
          <w:caps/>
          <w:color w:val="000000"/>
          <w:sz w:val="18"/>
          <w:szCs w:val="18"/>
        </w:rPr>
      </w:pPr>
      <w:r w:rsidRPr="00882FAF">
        <w:rPr>
          <w:rFonts w:ascii="Verdana" w:hAnsi="Verdana" w:cs="Arial"/>
          <w:b/>
          <w:caps/>
          <w:color w:val="000000"/>
          <w:sz w:val="18"/>
          <w:szCs w:val="18"/>
        </w:rPr>
        <w:t>Vodovod</w:t>
      </w:r>
    </w:p>
    <w:p w:rsidR="002B3740" w:rsidRPr="00882FAF" w:rsidRDefault="008C3587" w:rsidP="004D51F0">
      <w:pPr>
        <w:pStyle w:val="Zkladntext22"/>
        <w:tabs>
          <w:tab w:val="clear" w:pos="708"/>
          <w:tab w:val="clear" w:pos="1488"/>
          <w:tab w:val="clear" w:pos="1913"/>
          <w:tab w:val="left" w:pos="567"/>
        </w:tabs>
        <w:spacing w:line="240" w:lineRule="auto"/>
        <w:contextualSpacing/>
        <w:mirrorIndents/>
        <w:rPr>
          <w:rFonts w:ascii="Verdana" w:hAnsi="Verdana" w:cs="Arial"/>
          <w:bCs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  <w:t>Viď. samostatná časť PD.</w:t>
      </w:r>
      <w:r w:rsidR="002B3740" w:rsidRPr="00882FAF">
        <w:rPr>
          <w:rFonts w:ascii="Verdana" w:hAnsi="Verdana"/>
          <w:sz w:val="18"/>
          <w:szCs w:val="18"/>
        </w:rPr>
        <w:tab/>
      </w: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>KANALIZÁCIA</w:t>
      </w:r>
    </w:p>
    <w:p w:rsidR="008C3587" w:rsidRPr="00882FAF" w:rsidRDefault="002B3740" w:rsidP="00BA27D7">
      <w:pPr>
        <w:pStyle w:val="Zkladntext22"/>
        <w:tabs>
          <w:tab w:val="clear" w:pos="708"/>
          <w:tab w:val="clear" w:pos="1488"/>
          <w:tab w:val="clear" w:pos="1913"/>
          <w:tab w:val="left" w:pos="567"/>
        </w:tabs>
        <w:spacing w:line="240" w:lineRule="auto"/>
        <w:contextualSpacing/>
        <w:mirrorIndents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</w:r>
      <w:r w:rsidR="008C3587" w:rsidRPr="00882FAF">
        <w:rPr>
          <w:rFonts w:ascii="Verdana" w:hAnsi="Verdana"/>
          <w:sz w:val="18"/>
          <w:szCs w:val="18"/>
        </w:rPr>
        <w:t>Viď. samostatná časť PD.</w:t>
      </w:r>
    </w:p>
    <w:p w:rsidR="002B3740" w:rsidRPr="00882FAF" w:rsidRDefault="002B3740" w:rsidP="00BA27D7">
      <w:pPr>
        <w:tabs>
          <w:tab w:val="left" w:pos="567"/>
        </w:tabs>
        <w:mirrorIndents/>
        <w:jc w:val="both"/>
        <w:rPr>
          <w:rFonts w:ascii="Verdana" w:hAnsi="Verdana"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sz w:val="18"/>
          <w:szCs w:val="18"/>
        </w:rPr>
      </w:pPr>
      <w:r w:rsidRPr="00882FAF">
        <w:rPr>
          <w:rFonts w:ascii="Verdana" w:hAnsi="Verdana" w:cs="Arial"/>
          <w:b/>
          <w:bCs/>
          <w:sz w:val="18"/>
          <w:szCs w:val="18"/>
        </w:rPr>
        <w:t xml:space="preserve">ELEKTRICKÁ ENERGIA </w:t>
      </w:r>
    </w:p>
    <w:p w:rsidR="008C3587" w:rsidRPr="00882FAF" w:rsidRDefault="002B3740" w:rsidP="00BA27D7">
      <w:pPr>
        <w:pStyle w:val="Zkladntext22"/>
        <w:tabs>
          <w:tab w:val="clear" w:pos="708"/>
          <w:tab w:val="clear" w:pos="1488"/>
          <w:tab w:val="clear" w:pos="1913"/>
          <w:tab w:val="left" w:pos="567"/>
        </w:tabs>
        <w:spacing w:line="240" w:lineRule="auto"/>
        <w:contextualSpacing/>
        <w:mirrorIndents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ab/>
      </w:r>
      <w:r w:rsidR="008C3587" w:rsidRPr="00882FAF">
        <w:rPr>
          <w:rFonts w:ascii="Verdana" w:hAnsi="Verdana"/>
          <w:sz w:val="18"/>
          <w:szCs w:val="18"/>
        </w:rPr>
        <w:t>Viď. samostatná časť PD.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/>
          <w:b/>
          <w:sz w:val="18"/>
          <w:szCs w:val="18"/>
        </w:rPr>
      </w:pPr>
    </w:p>
    <w:p w:rsidR="002B3740" w:rsidRPr="00882FAF" w:rsidRDefault="002B3740" w:rsidP="00BA27D7">
      <w:pPr>
        <w:pStyle w:val="Bezriadkovania1"/>
        <w:numPr>
          <w:ilvl w:val="1"/>
          <w:numId w:val="29"/>
        </w:numPr>
        <w:jc w:val="both"/>
        <w:rPr>
          <w:rFonts w:ascii="Verdana" w:hAnsi="Verdana" w:cs="Arial"/>
          <w:b/>
          <w:bCs/>
          <w:caps/>
          <w:sz w:val="18"/>
          <w:szCs w:val="18"/>
        </w:rPr>
      </w:pPr>
      <w:r w:rsidRPr="00882FAF">
        <w:rPr>
          <w:rFonts w:ascii="Verdana" w:hAnsi="Verdana" w:cs="Arial"/>
          <w:b/>
          <w:bCs/>
          <w:caps/>
          <w:sz w:val="18"/>
          <w:szCs w:val="18"/>
        </w:rPr>
        <w:t>Ústredné vykurovanie</w:t>
      </w:r>
    </w:p>
    <w:p w:rsidR="00C25377" w:rsidRPr="00882FAF" w:rsidRDefault="00C25377" w:rsidP="00BA27D7">
      <w:pPr>
        <w:pStyle w:val="Zkladntext22"/>
        <w:tabs>
          <w:tab w:val="clear" w:pos="708"/>
          <w:tab w:val="clear" w:pos="1488"/>
          <w:tab w:val="clear" w:pos="1913"/>
          <w:tab w:val="left" w:pos="567"/>
        </w:tabs>
        <w:spacing w:line="240" w:lineRule="auto"/>
        <w:ind w:left="360"/>
        <w:contextualSpacing/>
        <w:mirrorIndents/>
        <w:rPr>
          <w:rFonts w:ascii="Verdana" w:hAnsi="Verdana"/>
          <w:sz w:val="18"/>
          <w:szCs w:val="18"/>
        </w:rPr>
      </w:pPr>
      <w:r w:rsidRPr="00882FAF">
        <w:rPr>
          <w:rFonts w:ascii="Verdana" w:hAnsi="Verdana"/>
          <w:sz w:val="18"/>
          <w:szCs w:val="18"/>
        </w:rPr>
        <w:t>Viď. samostatná časť PD.</w:t>
      </w:r>
    </w:p>
    <w:p w:rsidR="00BA27D7" w:rsidRPr="00882FAF" w:rsidRDefault="00BA27D7" w:rsidP="00BA27D7">
      <w:pPr>
        <w:pStyle w:val="Bezriadkovania1"/>
        <w:jc w:val="both"/>
        <w:rPr>
          <w:rFonts w:ascii="Verdana" w:hAnsi="Verdana" w:cs="Arial"/>
          <w:bCs/>
          <w:iCs/>
          <w:color w:val="FF0000"/>
          <w:sz w:val="20"/>
        </w:rPr>
      </w:pPr>
    </w:p>
    <w:p w:rsidR="00666A86" w:rsidRPr="00882FAF" w:rsidRDefault="00666A86" w:rsidP="00BA27D7">
      <w:pPr>
        <w:pStyle w:val="Bezriadkovania1"/>
        <w:jc w:val="both"/>
        <w:rPr>
          <w:rFonts w:ascii="Verdana" w:hAnsi="Verdana" w:cs="Arial"/>
          <w:bCs/>
          <w:iCs/>
          <w:color w:val="FF0000"/>
          <w:sz w:val="20"/>
        </w:rPr>
      </w:pP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sz w:val="24"/>
          <w:szCs w:val="24"/>
        </w:rPr>
      </w:pPr>
      <w:bookmarkStart w:id="6" w:name="_Toc103959234"/>
      <w:bookmarkStart w:id="7" w:name="_Toc103959313"/>
      <w:r w:rsidRPr="00882FAF">
        <w:rPr>
          <w:rFonts w:ascii="Verdana" w:hAnsi="Verdana" w:cs="Arial"/>
          <w:b/>
          <w:caps/>
          <w:sz w:val="24"/>
          <w:szCs w:val="24"/>
        </w:rPr>
        <w:t>Starostlivosť o bezpečnosť práce a technických zariadení</w:t>
      </w:r>
      <w:bookmarkEnd w:id="6"/>
      <w:bookmarkEnd w:id="7"/>
    </w:p>
    <w:p w:rsidR="002B3740" w:rsidRPr="00882FAF" w:rsidRDefault="002B3740" w:rsidP="00BA27D7">
      <w:pPr>
        <w:pStyle w:val="Bezriadkovania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Bezpečnosť práce bude zabezpečená počas výstavby kvalifikovaným stavbyvedúcim, vzhľadom na to že stavba bude realizovaná dodávateľsky, </w:t>
      </w:r>
      <w:r w:rsidR="00C25377" w:rsidRPr="00882FAF">
        <w:rPr>
          <w:rFonts w:ascii="Verdana" w:hAnsi="Verdana" w:cs="Arial"/>
          <w:sz w:val="18"/>
          <w:szCs w:val="18"/>
        </w:rPr>
        <w:t>čiastočne</w:t>
      </w:r>
      <w:r w:rsidRPr="00882FAF">
        <w:rPr>
          <w:rFonts w:ascii="Verdana" w:hAnsi="Verdana" w:cs="Arial"/>
          <w:sz w:val="18"/>
          <w:szCs w:val="18"/>
        </w:rPr>
        <w:t xml:space="preserve"> svojpomoc</w:t>
      </w:r>
      <w:r w:rsidR="00C25377" w:rsidRPr="00882FAF">
        <w:rPr>
          <w:rFonts w:ascii="Verdana" w:hAnsi="Verdana" w:cs="Arial"/>
          <w:sz w:val="18"/>
          <w:szCs w:val="18"/>
        </w:rPr>
        <w:t>ne</w:t>
      </w:r>
      <w:r w:rsidRPr="00882FAF">
        <w:rPr>
          <w:rFonts w:ascii="Verdana" w:hAnsi="Verdana" w:cs="Arial"/>
          <w:sz w:val="18"/>
          <w:szCs w:val="18"/>
        </w:rPr>
        <w:t>. Dodávateľ stavby zabezpečí vytýčenie bezpečných komunikačných trás pre verejnosť okolo staveniska.</w:t>
      </w:r>
    </w:p>
    <w:p w:rsidR="002B3740" w:rsidRPr="00882FAF" w:rsidRDefault="002B3740" w:rsidP="00BA27D7">
      <w:pPr>
        <w:pStyle w:val="Bezriadkovania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Pri realizácii treba dodržať bezpečnostné opatrenia uvedené v zbierke zákonov č. 510/2001 o minimálnych bezpečnostných a zdravotných požiadavkách na stavenisko.</w:t>
      </w:r>
    </w:p>
    <w:p w:rsidR="002B3740" w:rsidRPr="00882FAF" w:rsidRDefault="002B3740" w:rsidP="00BA27D7">
      <w:pPr>
        <w:pStyle w:val="Bezriadkovania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Hygiena, bezpečnosť práce a technické zariadenia sú navrhnuté a realizované v zmysle požiadaviek stavebného zákona č. 50/76 Zb. v znení neskorších predpisov, ako i ďalších novelizovaných predpisov a platných noriem v čase výstavby. Pri projektovom riešení boli rešpektované požiadavky ÚVZ SR“  zakotvené vo vyhláške MZ č. 549/2007 a nariadenie vlády č. 40/2002Zb. o ochrane zdravia pred hlukom a vibráciami.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ab/>
        <w:t xml:space="preserve">V projekte je zohľadnený plán bezpečnosti a ochrany zdravia pri práci podľa zákona č. 124/2006 </w:t>
      </w:r>
      <w:proofErr w:type="spellStart"/>
      <w:r w:rsidRPr="00882FAF">
        <w:rPr>
          <w:rFonts w:ascii="Verdana" w:hAnsi="Verdana" w:cs="Arial"/>
          <w:sz w:val="18"/>
          <w:szCs w:val="18"/>
        </w:rPr>
        <w:t>Z.z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. v nadväznosti na zákon č. 396/2006 </w:t>
      </w:r>
      <w:proofErr w:type="spellStart"/>
      <w:r w:rsidRPr="00882FAF">
        <w:rPr>
          <w:rFonts w:ascii="Verdana" w:hAnsi="Verdana" w:cs="Arial"/>
          <w:sz w:val="18"/>
          <w:szCs w:val="18"/>
        </w:rPr>
        <w:t>Z.z</w:t>
      </w:r>
      <w:proofErr w:type="spellEnd"/>
      <w:r w:rsidRPr="00882FAF">
        <w:rPr>
          <w:rFonts w:ascii="Verdana" w:hAnsi="Verdana" w:cs="Arial"/>
          <w:sz w:val="18"/>
          <w:szCs w:val="18"/>
        </w:rPr>
        <w:t>..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color w:val="FF0000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Dispozičné riešenie vyhovuje požiadavkám STN a predpisov z hľadiska hygieny a bezpečnosti práce.</w:t>
      </w:r>
      <w:r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Priestory budú vybavené: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-denným a umelým osvetlením podľa STN 73 05 80 a STN 36 00 04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Prirodzené osvetlenie objektu je zabezpečené oknami. Prirodzené osvetlenie je doplnené o umelé osvetlenie podľa platných právnych predpisov a STN.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Prirodzené osvetlenie je doplnené o umelé osvetlenie podľa platných právnych predpisov a STN.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>-vykurovaním resp. temperovaním na požadovanú teplotu</w:t>
      </w:r>
    </w:p>
    <w:p w:rsidR="002B3740" w:rsidRPr="00882FAF" w:rsidRDefault="002B3740" w:rsidP="00BA27D7">
      <w:pPr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Vykurovanie objektu je zabezpečené</w:t>
      </w:r>
      <w:r w:rsidRPr="00882FAF">
        <w:rPr>
          <w:rFonts w:ascii="Verdana" w:hAnsi="Verdana" w:cs="Arial"/>
          <w:color w:val="FF0000"/>
          <w:sz w:val="18"/>
          <w:szCs w:val="18"/>
        </w:rPr>
        <w:t xml:space="preserve"> </w:t>
      </w:r>
      <w:r w:rsidRPr="00882FAF">
        <w:rPr>
          <w:rFonts w:ascii="Verdana" w:hAnsi="Verdana" w:cs="Arial"/>
          <w:sz w:val="18"/>
          <w:szCs w:val="18"/>
        </w:rPr>
        <w:t>plynovým kotlom. Projektová dokumentácia ústredného kúrenia tvorí samostatnú časť tejto PD.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  <w:u w:val="single"/>
        </w:rPr>
      </w:pPr>
      <w:r w:rsidRPr="00882FAF">
        <w:rPr>
          <w:rFonts w:ascii="Verdana" w:hAnsi="Verdana" w:cs="Arial"/>
          <w:sz w:val="18"/>
          <w:szCs w:val="18"/>
          <w:u w:val="single"/>
        </w:rPr>
        <w:t xml:space="preserve">-vetraním hygienických i ostatných priestorov </w:t>
      </w:r>
    </w:p>
    <w:p w:rsidR="002B3740" w:rsidRPr="00882FAF" w:rsidRDefault="002B3740" w:rsidP="00BA27D7">
      <w:pPr>
        <w:pStyle w:val="Zarkazkladnhotextu"/>
        <w:spacing w:line="240" w:lineRule="auto"/>
        <w:ind w:firstLine="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Vetranie hygienických priestorov – kúpeľní je zabezpečené oknami a </w:t>
      </w:r>
      <w:proofErr w:type="spellStart"/>
      <w:r w:rsidRPr="00882FAF">
        <w:rPr>
          <w:rFonts w:ascii="Verdana" w:hAnsi="Verdana" w:cs="Arial"/>
          <w:sz w:val="18"/>
          <w:szCs w:val="18"/>
        </w:rPr>
        <w:t>otváravými</w:t>
      </w:r>
      <w:proofErr w:type="spellEnd"/>
      <w:r w:rsidRPr="00882FAF">
        <w:rPr>
          <w:rFonts w:ascii="Verdana" w:hAnsi="Verdana" w:cs="Arial"/>
          <w:sz w:val="18"/>
          <w:szCs w:val="18"/>
        </w:rPr>
        <w:t xml:space="preserve"> dverami. Jedná sa o nie úplne uzavretý priestor, s možnosťou prístupu čerstvého vzduchu.</w:t>
      </w:r>
    </w:p>
    <w:p w:rsidR="002B3740" w:rsidRPr="00882FAF" w:rsidRDefault="002B3740" w:rsidP="00BA27D7">
      <w:pPr>
        <w:pStyle w:val="Zarkazkladnhotextu"/>
        <w:spacing w:line="240" w:lineRule="auto"/>
        <w:ind w:firstLine="36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Výtokové batérie nad umývadlami v toalete, kúpeľni a v kuchyni pri dreze sú vybavené výtokom studenej i teplej vody. 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20"/>
          <w:szCs w:val="20"/>
        </w:rPr>
      </w:pP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sz w:val="24"/>
          <w:szCs w:val="24"/>
        </w:rPr>
      </w:pPr>
      <w:bookmarkStart w:id="8" w:name="_Toc103959235"/>
      <w:bookmarkStart w:id="9" w:name="_Toc103959314"/>
      <w:r w:rsidRPr="00882FAF">
        <w:rPr>
          <w:rFonts w:ascii="Verdana" w:hAnsi="Verdana" w:cs="Arial"/>
          <w:b/>
          <w:caps/>
          <w:sz w:val="24"/>
          <w:szCs w:val="24"/>
        </w:rPr>
        <w:t>Protipožiarne zabezpečenie stavby</w:t>
      </w:r>
      <w:bookmarkEnd w:id="8"/>
      <w:bookmarkEnd w:id="9"/>
    </w:p>
    <w:p w:rsidR="002B3740" w:rsidRPr="00882FAF" w:rsidRDefault="002B3740" w:rsidP="00BA27D7">
      <w:pPr>
        <w:pStyle w:val="Bezriadkovania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 xml:space="preserve">Protipožiarna bezpečnosť objektov je riešená podľa vyhlášky MVSR č.94/2004 </w:t>
      </w:r>
      <w:proofErr w:type="spellStart"/>
      <w:r w:rsidRPr="00882FAF">
        <w:rPr>
          <w:rFonts w:ascii="Verdana" w:hAnsi="Verdana" w:cs="Arial"/>
          <w:sz w:val="18"/>
          <w:szCs w:val="18"/>
        </w:rPr>
        <w:t>Z.z</w:t>
      </w:r>
      <w:proofErr w:type="spellEnd"/>
      <w:r w:rsidRPr="00882FAF">
        <w:rPr>
          <w:rFonts w:ascii="Verdana" w:hAnsi="Verdana" w:cs="Arial"/>
          <w:sz w:val="18"/>
          <w:szCs w:val="18"/>
        </w:rPr>
        <w:t>., „ktorou sa ustanovujú technické požiadavky na protipožiarnu bezpečnosť pri výstavbe a užívaní stavieb“ a podľa STN 92 0201 časť 1 až 4 „Požiarna bezpečnosť stavieb, spoločné ustanovenia“ v nadväznosti na ďalšie súvisiace predpisy a normy.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-PD časť požiarna ochrana tvorí samostatnú časť tejto PD</w:t>
      </w:r>
    </w:p>
    <w:p w:rsidR="002A0EED" w:rsidRPr="00882FAF" w:rsidRDefault="002A0EED" w:rsidP="00BA27D7">
      <w:pPr>
        <w:pStyle w:val="Bezriadkovania"/>
        <w:jc w:val="both"/>
        <w:rPr>
          <w:rFonts w:ascii="Verdana" w:hAnsi="Verdana" w:cs="Arial"/>
          <w:sz w:val="20"/>
          <w:szCs w:val="20"/>
        </w:rPr>
      </w:pP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sz w:val="24"/>
          <w:szCs w:val="24"/>
        </w:rPr>
      </w:pPr>
      <w:bookmarkStart w:id="10" w:name="_Toc103959238"/>
      <w:bookmarkStart w:id="11" w:name="_Toc103959317"/>
      <w:r w:rsidRPr="00882FAF">
        <w:rPr>
          <w:rFonts w:ascii="Verdana" w:hAnsi="Verdana" w:cs="Arial"/>
          <w:b/>
          <w:caps/>
          <w:sz w:val="24"/>
          <w:szCs w:val="24"/>
        </w:rPr>
        <w:t>Zabezpečenie televízneho príjmu</w:t>
      </w:r>
      <w:bookmarkEnd w:id="10"/>
      <w:bookmarkEnd w:id="11"/>
    </w:p>
    <w:p w:rsidR="002B3740" w:rsidRPr="00882FAF" w:rsidRDefault="002B3740" w:rsidP="00BA27D7">
      <w:pPr>
        <w:pStyle w:val="Bezriadkovania"/>
        <w:ind w:firstLine="360"/>
        <w:jc w:val="both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Bude zabezpečené tradičnými anténami pre príjem televízneho signálu. Zabezpečenie príjmu televízneho signálu a rozhlasu je v kompetencii investora – stavebníka, nie je súčasťou tejto PD.</w:t>
      </w:r>
    </w:p>
    <w:p w:rsidR="002B3740" w:rsidRPr="00882FAF" w:rsidRDefault="002B3740" w:rsidP="00BA27D7">
      <w:pPr>
        <w:pStyle w:val="Bezriadkovania"/>
        <w:jc w:val="both"/>
        <w:rPr>
          <w:rFonts w:ascii="Verdana" w:hAnsi="Verdana" w:cs="Arial"/>
          <w:sz w:val="20"/>
          <w:szCs w:val="20"/>
        </w:rPr>
      </w:pP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sz w:val="24"/>
          <w:szCs w:val="24"/>
        </w:rPr>
      </w:pPr>
      <w:bookmarkStart w:id="12" w:name="_Toc103959239"/>
      <w:bookmarkStart w:id="13" w:name="_Toc103959318"/>
      <w:r w:rsidRPr="00882FAF">
        <w:rPr>
          <w:rFonts w:ascii="Verdana" w:hAnsi="Verdana" w:cs="Arial"/>
          <w:b/>
          <w:caps/>
          <w:sz w:val="24"/>
          <w:szCs w:val="24"/>
        </w:rPr>
        <w:t>Stanovenie ochranných pásiem</w:t>
      </w:r>
      <w:bookmarkEnd w:id="12"/>
      <w:bookmarkEnd w:id="13"/>
    </w:p>
    <w:p w:rsidR="002B3740" w:rsidRPr="00882FAF" w:rsidRDefault="002B3740" w:rsidP="00BA27D7">
      <w:pPr>
        <w:pStyle w:val="Bezriadkovania"/>
        <w:ind w:firstLine="36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Bez požiadaviek.</w:t>
      </w:r>
    </w:p>
    <w:p w:rsidR="002B3740" w:rsidRPr="00882FAF" w:rsidRDefault="002B3740" w:rsidP="00BA27D7">
      <w:pPr>
        <w:pStyle w:val="Bezriadkovania"/>
        <w:rPr>
          <w:rFonts w:ascii="Verdana" w:hAnsi="Verdana" w:cs="Arial"/>
          <w:sz w:val="20"/>
          <w:szCs w:val="20"/>
        </w:rPr>
      </w:pPr>
    </w:p>
    <w:p w:rsidR="002B3740" w:rsidRPr="00882FAF" w:rsidRDefault="002B3740" w:rsidP="00BA27D7">
      <w:pPr>
        <w:pStyle w:val="Bezriadkovania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caps/>
          <w:sz w:val="24"/>
          <w:szCs w:val="24"/>
        </w:rPr>
      </w:pPr>
      <w:bookmarkStart w:id="14" w:name="_Toc103959240"/>
      <w:bookmarkStart w:id="15" w:name="_Toc103959319"/>
      <w:r w:rsidRPr="00882FAF">
        <w:rPr>
          <w:rFonts w:ascii="Verdana" w:hAnsi="Verdana" w:cs="Arial"/>
          <w:b/>
          <w:caps/>
          <w:sz w:val="24"/>
          <w:szCs w:val="24"/>
        </w:rPr>
        <w:t>Koordinačné opatrenia v prípade inej súbežnej výstavby v priestore alebo v blízkosti stavby</w:t>
      </w:r>
      <w:bookmarkEnd w:id="14"/>
      <w:bookmarkEnd w:id="15"/>
    </w:p>
    <w:p w:rsidR="002B3740" w:rsidRPr="00882FAF" w:rsidRDefault="002B3740" w:rsidP="00BA27D7">
      <w:pPr>
        <w:pStyle w:val="Bezriadkovania"/>
        <w:ind w:firstLine="36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Bez požiadaviek.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b/>
          <w:sz w:val="32"/>
          <w:szCs w:val="32"/>
        </w:rPr>
      </w:pPr>
    </w:p>
    <w:p w:rsidR="002B3740" w:rsidRPr="00882FAF" w:rsidRDefault="002B3740" w:rsidP="00BA27D7">
      <w:pPr>
        <w:pStyle w:val="Bezriadkovania1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sz w:val="24"/>
          <w:szCs w:val="24"/>
        </w:rPr>
      </w:pPr>
      <w:r w:rsidRPr="00882FAF">
        <w:rPr>
          <w:rFonts w:ascii="Verdana" w:hAnsi="Verdana" w:cs="Arial"/>
          <w:b/>
          <w:sz w:val="24"/>
          <w:szCs w:val="24"/>
        </w:rPr>
        <w:t>TERÉNNE ÚPRAVY</w:t>
      </w:r>
    </w:p>
    <w:p w:rsidR="002B3740" w:rsidRPr="00882FAF" w:rsidRDefault="002B3740" w:rsidP="00BA27D7">
      <w:pPr>
        <w:pStyle w:val="Bezriadkovania1"/>
        <w:ind w:firstLine="360"/>
        <w:rPr>
          <w:rFonts w:ascii="Verdana" w:hAnsi="Verdana" w:cs="Arial"/>
          <w:sz w:val="18"/>
          <w:szCs w:val="18"/>
        </w:rPr>
      </w:pPr>
      <w:r w:rsidRPr="00882FAF">
        <w:rPr>
          <w:rFonts w:ascii="Verdana" w:hAnsi="Verdana" w:cs="Arial"/>
          <w:sz w:val="18"/>
          <w:szCs w:val="18"/>
        </w:rPr>
        <w:t>Po výstavbe sa prevedú primerané terénne úpravy, ktoré avšak nie sú predmetom tohto projektu.</w:t>
      </w:r>
    </w:p>
    <w:p w:rsidR="002B3740" w:rsidRPr="00882FAF" w:rsidRDefault="002B3740" w:rsidP="00BA27D7">
      <w:pPr>
        <w:pStyle w:val="Bezriadkovania1"/>
        <w:rPr>
          <w:rFonts w:ascii="Verdana" w:hAnsi="Verdana" w:cs="Arial"/>
          <w:sz w:val="20"/>
          <w:szCs w:val="20"/>
        </w:rPr>
      </w:pPr>
    </w:p>
    <w:p w:rsidR="002B3740" w:rsidRPr="00882FAF" w:rsidRDefault="002B3740" w:rsidP="00BA27D7">
      <w:pPr>
        <w:pStyle w:val="Bezriadkovania1"/>
        <w:numPr>
          <w:ilvl w:val="0"/>
          <w:numId w:val="29"/>
        </w:numPr>
        <w:shd w:val="clear" w:color="auto" w:fill="D9D9D9" w:themeFill="background1" w:themeFillShade="D9"/>
        <w:ind w:left="360"/>
        <w:rPr>
          <w:rFonts w:ascii="Verdana" w:hAnsi="Verdana" w:cs="Arial"/>
          <w:b/>
          <w:sz w:val="24"/>
          <w:szCs w:val="24"/>
        </w:rPr>
      </w:pPr>
      <w:r w:rsidRPr="00882FAF">
        <w:rPr>
          <w:rFonts w:ascii="Verdana" w:hAnsi="Verdana" w:cs="Arial"/>
          <w:b/>
          <w:sz w:val="24"/>
          <w:szCs w:val="24"/>
        </w:rPr>
        <w:t>ZAHÁJENIE VÝSTAVBY</w:t>
      </w:r>
    </w:p>
    <w:p w:rsidR="002B3740" w:rsidRPr="00882FAF" w:rsidRDefault="002B3740" w:rsidP="00BA27D7">
      <w:pPr>
        <w:pStyle w:val="Bezriadkovania1"/>
        <w:shd w:val="clear" w:color="auto" w:fill="FFFFFF" w:themeFill="background1"/>
        <w:ind w:firstLine="360"/>
        <w:rPr>
          <w:rFonts w:ascii="Verdana" w:hAnsi="Verdana" w:cs="Arial"/>
          <w:sz w:val="20"/>
          <w:szCs w:val="20"/>
        </w:rPr>
      </w:pPr>
      <w:r w:rsidRPr="00882FAF">
        <w:rPr>
          <w:rFonts w:ascii="Verdana" w:hAnsi="Verdana" w:cs="Arial"/>
          <w:sz w:val="20"/>
          <w:szCs w:val="20"/>
        </w:rPr>
        <w:lastRenderedPageBreak/>
        <w:t xml:space="preserve">Zahájenie stavebných prác sa predpokladá na </w:t>
      </w:r>
      <w:r w:rsidR="004D51F0">
        <w:rPr>
          <w:rFonts w:ascii="Verdana" w:hAnsi="Verdana" w:cs="Arial"/>
          <w:sz w:val="20"/>
          <w:szCs w:val="20"/>
        </w:rPr>
        <w:t xml:space="preserve">marec </w:t>
      </w:r>
      <w:r w:rsidRPr="00882FAF">
        <w:rPr>
          <w:rFonts w:ascii="Verdana" w:hAnsi="Verdana" w:cs="Arial"/>
          <w:sz w:val="20"/>
          <w:szCs w:val="20"/>
        </w:rPr>
        <w:t>201</w:t>
      </w:r>
      <w:r w:rsidR="004D51F0">
        <w:rPr>
          <w:rFonts w:ascii="Verdana" w:hAnsi="Verdana" w:cs="Arial"/>
          <w:sz w:val="20"/>
          <w:szCs w:val="20"/>
        </w:rPr>
        <w:t>9</w:t>
      </w:r>
      <w:r w:rsidRPr="00882FAF">
        <w:rPr>
          <w:rFonts w:ascii="Verdana" w:hAnsi="Verdana" w:cs="Arial"/>
          <w:sz w:val="20"/>
          <w:szCs w:val="20"/>
        </w:rPr>
        <w:t>. Doba výstavby sa odhaduje na 16 mesiacov.</w:t>
      </w:r>
    </w:p>
    <w:p w:rsidR="005A2F66" w:rsidRPr="00882FAF" w:rsidRDefault="005A2F66" w:rsidP="00BA27D7">
      <w:pPr>
        <w:rPr>
          <w:rFonts w:ascii="Verdana" w:hAnsi="Verdana" w:cs="Arial"/>
          <w:sz w:val="18"/>
          <w:szCs w:val="18"/>
        </w:rPr>
      </w:pPr>
    </w:p>
    <w:p w:rsidR="00210BE7" w:rsidRPr="00882FAF" w:rsidRDefault="00210BE7" w:rsidP="00BA27D7">
      <w:pPr>
        <w:rPr>
          <w:rFonts w:ascii="Verdana" w:hAnsi="Verdana" w:cs="Arial"/>
          <w:sz w:val="18"/>
          <w:szCs w:val="18"/>
        </w:rPr>
      </w:pPr>
    </w:p>
    <w:p w:rsidR="006B3A07" w:rsidRPr="00882FAF" w:rsidRDefault="006B3A07" w:rsidP="00BA27D7">
      <w:pPr>
        <w:rPr>
          <w:rFonts w:ascii="Verdana" w:hAnsi="Verdana" w:cs="Arial"/>
          <w:sz w:val="18"/>
          <w:szCs w:val="18"/>
        </w:rPr>
      </w:pPr>
    </w:p>
    <w:p w:rsidR="006B3A07" w:rsidRPr="00882FAF" w:rsidRDefault="006B3A07" w:rsidP="00BA27D7">
      <w:pPr>
        <w:rPr>
          <w:rFonts w:ascii="Verdana" w:hAnsi="Verdana" w:cs="Arial"/>
          <w:sz w:val="18"/>
          <w:szCs w:val="18"/>
        </w:rPr>
      </w:pPr>
    </w:p>
    <w:p w:rsidR="006B3A07" w:rsidRPr="00882FAF" w:rsidRDefault="006B3A07" w:rsidP="00BA27D7">
      <w:pPr>
        <w:rPr>
          <w:rFonts w:ascii="Verdana" w:hAnsi="Verdana" w:cs="Arial"/>
          <w:sz w:val="18"/>
          <w:szCs w:val="18"/>
        </w:rPr>
      </w:pPr>
    </w:p>
    <w:p w:rsidR="00210BE7" w:rsidRPr="00882FAF" w:rsidRDefault="00210BE7" w:rsidP="00BA27D7">
      <w:pPr>
        <w:rPr>
          <w:rFonts w:ascii="Verdana" w:hAnsi="Verdana" w:cs="Arial"/>
          <w:sz w:val="18"/>
          <w:szCs w:val="18"/>
        </w:rPr>
      </w:pPr>
    </w:p>
    <w:p w:rsidR="00E203E8" w:rsidRPr="00882FAF" w:rsidRDefault="00E203E8" w:rsidP="00BA27D7">
      <w:pPr>
        <w:rPr>
          <w:rFonts w:ascii="Verdana" w:hAnsi="Verdana" w:cs="Arial"/>
          <w:sz w:val="18"/>
          <w:szCs w:val="18"/>
        </w:rPr>
      </w:pPr>
    </w:p>
    <w:p w:rsidR="00E203E8" w:rsidRPr="00882FAF" w:rsidRDefault="00E203E8" w:rsidP="00BA27D7">
      <w:pPr>
        <w:rPr>
          <w:rFonts w:ascii="Verdana" w:hAnsi="Verdana" w:cs="Arial"/>
          <w:sz w:val="18"/>
          <w:szCs w:val="18"/>
        </w:rPr>
      </w:pPr>
    </w:p>
    <w:p w:rsidR="004B1EE7" w:rsidRPr="00882FAF" w:rsidRDefault="004B1EE7" w:rsidP="00BA27D7">
      <w:pPr>
        <w:rPr>
          <w:rFonts w:ascii="Verdana" w:hAnsi="Verdana" w:cs="Arial"/>
        </w:rPr>
      </w:pPr>
      <w:r w:rsidRPr="00882FAF">
        <w:rPr>
          <w:rFonts w:ascii="Verdana" w:hAnsi="Verdana" w:cs="Arial"/>
          <w:sz w:val="18"/>
          <w:szCs w:val="18"/>
        </w:rPr>
        <w:t>v </w:t>
      </w:r>
      <w:r w:rsidR="005A2F66" w:rsidRPr="00882FAF">
        <w:rPr>
          <w:rFonts w:ascii="Verdana" w:hAnsi="Verdana" w:cs="Arial"/>
          <w:sz w:val="18"/>
          <w:szCs w:val="18"/>
        </w:rPr>
        <w:t>Komárne</w:t>
      </w:r>
      <w:r w:rsidRPr="00882FAF">
        <w:rPr>
          <w:rFonts w:ascii="Verdana" w:hAnsi="Verdana" w:cs="Arial"/>
          <w:sz w:val="18"/>
          <w:szCs w:val="18"/>
        </w:rPr>
        <w:t xml:space="preserve">, </w:t>
      </w:r>
      <w:r w:rsidR="00BA27D7" w:rsidRPr="00882FAF">
        <w:rPr>
          <w:rFonts w:ascii="Verdana" w:hAnsi="Verdana" w:cs="Arial"/>
          <w:sz w:val="18"/>
          <w:szCs w:val="18"/>
        </w:rPr>
        <w:t>9</w:t>
      </w:r>
      <w:r w:rsidRPr="00882FAF">
        <w:rPr>
          <w:rFonts w:ascii="Verdana" w:hAnsi="Verdana" w:cs="Arial"/>
          <w:sz w:val="18"/>
          <w:szCs w:val="18"/>
        </w:rPr>
        <w:t>.</w:t>
      </w:r>
      <w:r w:rsidR="004D51F0">
        <w:rPr>
          <w:rFonts w:ascii="Verdana" w:hAnsi="Verdana" w:cs="Arial"/>
          <w:sz w:val="18"/>
          <w:szCs w:val="18"/>
        </w:rPr>
        <w:t>11</w:t>
      </w:r>
      <w:r w:rsidRPr="00882FAF">
        <w:rPr>
          <w:rFonts w:ascii="Verdana" w:hAnsi="Verdana" w:cs="Arial"/>
          <w:sz w:val="18"/>
          <w:szCs w:val="18"/>
        </w:rPr>
        <w:t>.201</w:t>
      </w:r>
      <w:r w:rsidR="004D51F0">
        <w:rPr>
          <w:rFonts w:ascii="Verdana" w:hAnsi="Verdana" w:cs="Arial"/>
          <w:sz w:val="18"/>
          <w:szCs w:val="18"/>
        </w:rPr>
        <w:t>8</w:t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ab/>
      </w:r>
      <w:r w:rsidR="00C25377" w:rsidRPr="00882FAF">
        <w:rPr>
          <w:rFonts w:ascii="Verdana" w:hAnsi="Verdana" w:cs="Arial"/>
          <w:sz w:val="18"/>
          <w:szCs w:val="18"/>
        </w:rPr>
        <w:tab/>
      </w:r>
      <w:r w:rsidRPr="00882FAF">
        <w:rPr>
          <w:rFonts w:ascii="Verdana" w:hAnsi="Verdana" w:cs="Arial"/>
          <w:sz w:val="18"/>
          <w:szCs w:val="18"/>
        </w:rPr>
        <w:t xml:space="preserve">Ing. </w:t>
      </w:r>
      <w:proofErr w:type="spellStart"/>
      <w:r w:rsidR="005D45B7">
        <w:rPr>
          <w:rFonts w:ascii="Verdana" w:hAnsi="Verdana" w:cs="Arial"/>
          <w:sz w:val="18"/>
          <w:szCs w:val="18"/>
        </w:rPr>
        <w:t>Beata</w:t>
      </w:r>
      <w:proofErr w:type="spellEnd"/>
      <w:r w:rsidR="005D45B7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="005D45B7">
        <w:rPr>
          <w:rFonts w:ascii="Verdana" w:hAnsi="Verdana" w:cs="Arial"/>
          <w:sz w:val="18"/>
          <w:szCs w:val="18"/>
        </w:rPr>
        <w:t>Sádecká</w:t>
      </w:r>
      <w:proofErr w:type="spellEnd"/>
    </w:p>
    <w:sectPr w:rsidR="004B1EE7" w:rsidRPr="00882FAF" w:rsidSect="00A6053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5" w:left="1418" w:header="992" w:footer="709" w:gutter="0"/>
      <w:pgNumType w:start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2D9" w:rsidRDefault="009112D9">
      <w:r>
        <w:separator/>
      </w:r>
    </w:p>
  </w:endnote>
  <w:endnote w:type="continuationSeparator" w:id="0">
    <w:p w:rsidR="009112D9" w:rsidRDefault="00911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T*Avalon CE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BC" w:rsidRDefault="00466346">
    <w:pPr>
      <w:pStyle w:val="Pta"/>
      <w:rPr>
        <w:sz w:val="16"/>
      </w:rPr>
    </w:pPr>
    <w:r w:rsidRPr="00466346">
      <w:rPr>
        <w:rFonts w:ascii="Arial" w:hAnsi="Arial"/>
        <w:noProof/>
        <w:sz w:val="16"/>
      </w:rPr>
      <w:pict>
        <v:line id="_x0000_s1038" style="position:absolute;z-index:251662336" from="-18pt,-6.4pt" to="468pt,-6.4pt" o:allowincell="f"/>
      </w:pict>
    </w:r>
    <w:r w:rsidR="005F7CBC">
      <w:rPr>
        <w:sz w:val="16"/>
      </w:rPr>
      <w:t xml:space="preserve">  </w:t>
    </w:r>
    <w:r w:rsidR="005F7CBC">
      <w:rPr>
        <w:sz w:val="16"/>
      </w:rPr>
      <w:tab/>
    </w:r>
    <w:r w:rsidR="005F7CBC">
      <w:rPr>
        <w:sz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96F" w:rsidRDefault="00466346" w:rsidP="000E396F">
    <w:pPr>
      <w:pStyle w:val="Pta"/>
      <w:ind w:hanging="426"/>
      <w:rPr>
        <w:sz w:val="16"/>
        <w:szCs w:val="16"/>
        <w:lang w:eastAsia="sk-SK"/>
      </w:rPr>
    </w:pPr>
    <w:r w:rsidRPr="00466346">
      <w:rPr>
        <w:noProof/>
        <w:sz w:val="16"/>
      </w:rPr>
      <w:pict>
        <v:line id="_x0000_s1033" style="position:absolute;z-index:251659264" from="-20.7pt,-3.15pt" to="512.1pt,-3.15pt" o:allowincell="f" strokeweight="1.5pt"/>
      </w:pict>
    </w:r>
    <w:r w:rsidR="000E396F" w:rsidRPr="000E396F">
      <w:rPr>
        <w:sz w:val="16"/>
        <w:szCs w:val="16"/>
        <w:lang w:eastAsia="sk-SK"/>
      </w:rPr>
      <w:t xml:space="preserve">IČO: 37 861 816 </w:t>
    </w:r>
  </w:p>
  <w:p w:rsidR="000E396F" w:rsidRPr="000E396F" w:rsidRDefault="000E396F" w:rsidP="000E396F">
    <w:pPr>
      <w:pStyle w:val="Pta"/>
      <w:ind w:hanging="426"/>
      <w:rPr>
        <w:sz w:val="16"/>
        <w:szCs w:val="16"/>
      </w:rPr>
    </w:pPr>
    <w:r w:rsidRPr="000E396F">
      <w:rPr>
        <w:sz w:val="16"/>
        <w:szCs w:val="16"/>
        <w:lang w:eastAsia="sk-SK"/>
      </w:rPr>
      <w:t>DIČ: 1042025644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2D9" w:rsidRDefault="009112D9">
      <w:r>
        <w:separator/>
      </w:r>
    </w:p>
  </w:footnote>
  <w:footnote w:type="continuationSeparator" w:id="0">
    <w:p w:rsidR="009112D9" w:rsidRDefault="009112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BC" w:rsidRDefault="00466346" w:rsidP="007335AB">
    <w:pPr>
      <w:pStyle w:val="Hlavika"/>
      <w:tabs>
        <w:tab w:val="clear" w:pos="4536"/>
        <w:tab w:val="left" w:pos="1276"/>
        <w:tab w:val="center" w:pos="2127"/>
        <w:tab w:val="left" w:pos="3261"/>
        <w:tab w:val="left" w:pos="7797"/>
      </w:tabs>
      <w:ind w:left="284" w:right="227"/>
      <w:rPr>
        <w:sz w:val="24"/>
      </w:rPr>
    </w:pPr>
    <w:r w:rsidRPr="00466346">
      <w:rPr>
        <w:noProof/>
      </w:rPr>
      <w:pict>
        <v:rect id="_x0000_s1025" style="position:absolute;left:0;text-align:left;margin-left:-18pt;margin-top:-5.7pt;width:491.1pt;height:765pt;z-index:251653120" o:allowincell="f" filled="f"/>
      </w:pict>
    </w:r>
    <w:r w:rsidRPr="00466346">
      <w:rPr>
        <w:noProof/>
      </w:rPr>
      <w:pict>
        <v:line id="_x0000_s1027" style="position:absolute;left:0;text-align:left;z-index:251655168" from="405pt,-5.7pt" to="405pt,28.5pt" o:allowincell="f"/>
      </w:pict>
    </w:r>
    <w:r w:rsidRPr="00466346">
      <w:rPr>
        <w:noProof/>
      </w:rPr>
      <w:pict>
        <v:line id="_x0000_s1028" style="position:absolute;left:0;text-align:left;z-index:251656192" from="162pt,-5.7pt" to="162pt,28.5pt" o:allowincell="f"/>
      </w:pict>
    </w:r>
    <w:r w:rsidRPr="0046634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left:0;text-align:left;margin-left:60.25pt;margin-top:-1.2pt;width:102.6pt;height:34.2pt;z-index:251657216" o:allowincell="f" filled="f" stroked="f">
          <v:textbox style="mso-next-textbox:#_x0000_s1030">
            <w:txbxContent>
              <w:p w:rsidR="005F7CBC" w:rsidRDefault="000E396F" w:rsidP="007335AB">
                <w:pPr>
                  <w:tabs>
                    <w:tab w:val="left" w:pos="1701"/>
                  </w:tabs>
                  <w:rPr>
                    <w:sz w:val="16"/>
                  </w:rPr>
                </w:pPr>
                <w:r>
                  <w:rPr>
                    <w:sz w:val="16"/>
                  </w:rPr>
                  <w:t>Lúčová 48</w:t>
                </w:r>
              </w:p>
              <w:p w:rsidR="005F7CBC" w:rsidRDefault="005F7CBC" w:rsidP="007335AB">
                <w:pPr>
                  <w:tabs>
                    <w:tab w:val="left" w:pos="1701"/>
                  </w:tabs>
                  <w:rPr>
                    <w:sz w:val="16"/>
                  </w:rPr>
                </w:pPr>
                <w:r>
                  <w:rPr>
                    <w:sz w:val="16"/>
                  </w:rPr>
                  <w:t>Komárno  945 01</w:t>
                </w:r>
              </w:p>
            </w:txbxContent>
          </v:textbox>
          <w10:wrap type="square"/>
        </v:shape>
      </w:pict>
    </w:r>
    <w:r w:rsidR="005F7CBC">
      <w:tab/>
    </w:r>
    <w:r w:rsidR="005F7CBC">
      <w:tab/>
    </w:r>
    <w:r w:rsidR="005F7CBC">
      <w:tab/>
    </w:r>
    <w:r w:rsidR="005F7CBC">
      <w:rPr>
        <w:caps/>
        <w:sz w:val="22"/>
      </w:rPr>
      <w:t xml:space="preserve">       </w:t>
    </w:r>
    <w:r w:rsidR="005F7CBC">
      <w:rPr>
        <w:rFonts w:asciiTheme="minorHAnsi" w:hAnsiTheme="minorHAnsi"/>
        <w:caps/>
        <w:sz w:val="22"/>
      </w:rPr>
      <w:t>Zlepšenie podmienok života klientov</w:t>
    </w:r>
    <w:r w:rsidR="005F7CBC">
      <w:rPr>
        <w:caps/>
        <w:sz w:val="22"/>
      </w:rPr>
      <w:tab/>
    </w:r>
    <w:r w:rsidR="005F7CBC">
      <w:rPr>
        <w:caps/>
        <w:sz w:val="24"/>
      </w:rPr>
      <w:tab/>
    </w:r>
    <w:r w:rsidR="005F7CBC">
      <w:rPr>
        <w:caps/>
        <w:sz w:val="22"/>
      </w:rPr>
      <w:t>strana</w:t>
    </w:r>
  </w:p>
  <w:p w:rsidR="005F7CBC" w:rsidRDefault="005F7CBC">
    <w:pPr>
      <w:pStyle w:val="Hlavika"/>
      <w:tabs>
        <w:tab w:val="clear" w:pos="4536"/>
        <w:tab w:val="clear" w:pos="9072"/>
        <w:tab w:val="left" w:pos="1276"/>
        <w:tab w:val="center" w:pos="2127"/>
        <w:tab w:val="left" w:pos="3261"/>
        <w:tab w:val="left" w:pos="7797"/>
        <w:tab w:val="right" w:pos="8789"/>
      </w:tabs>
      <w:rPr>
        <w:rFonts w:ascii="Arial" w:hAnsi="Arial"/>
        <w:sz w:val="16"/>
      </w:rPr>
    </w:pPr>
    <w:r>
      <w:rPr>
        <w:sz w:val="24"/>
      </w:rPr>
      <w:tab/>
    </w:r>
    <w:r>
      <w:rPr>
        <w:sz w:val="24"/>
      </w:rPr>
      <w:tab/>
    </w:r>
    <w:r>
      <w:rPr>
        <w:sz w:val="24"/>
      </w:rPr>
      <w:tab/>
      <w:t xml:space="preserve">      </w:t>
    </w:r>
    <w:r w:rsidRPr="007A36E7">
      <w:rPr>
        <w:rFonts w:asciiTheme="minorHAnsi" w:hAnsiTheme="minorHAnsi"/>
        <w:sz w:val="22"/>
        <w:szCs w:val="22"/>
      </w:rPr>
      <w:t>V ZARIADENÍ PODPOROVANÉHO BÝVANIA</w:t>
    </w:r>
    <w:r w:rsidRPr="00F02CF5">
      <w:rPr>
        <w:rFonts w:asciiTheme="minorHAnsi" w:hAnsiTheme="minorHAnsi"/>
        <w:sz w:val="24"/>
      </w:rPr>
      <w:t xml:space="preserve">      </w:t>
    </w:r>
    <w:r>
      <w:rPr>
        <w:rFonts w:ascii="Arial" w:hAnsi="Arial"/>
        <w:sz w:val="24"/>
      </w:rPr>
      <w:tab/>
    </w:r>
    <w:r>
      <w:rPr>
        <w:caps/>
        <w:sz w:val="22"/>
      </w:rPr>
      <w:tab/>
    </w:r>
    <w:r w:rsidR="00466346">
      <w:rPr>
        <w:caps/>
        <w:sz w:val="22"/>
      </w:rPr>
      <w:fldChar w:fldCharType="begin"/>
    </w:r>
    <w:r>
      <w:rPr>
        <w:caps/>
        <w:sz w:val="22"/>
      </w:rPr>
      <w:instrText xml:space="preserve"> PAGE </w:instrText>
    </w:r>
    <w:r w:rsidR="00466346">
      <w:rPr>
        <w:caps/>
        <w:sz w:val="22"/>
      </w:rPr>
      <w:fldChar w:fldCharType="separate"/>
    </w:r>
    <w:r w:rsidR="005D3C86">
      <w:rPr>
        <w:caps/>
        <w:noProof/>
        <w:sz w:val="22"/>
      </w:rPr>
      <w:t>12</w:t>
    </w:r>
    <w:r w:rsidR="00466346">
      <w:rPr>
        <w:caps/>
        <w:sz w:val="22"/>
      </w:rPr>
      <w:fldChar w:fldCharType="end"/>
    </w:r>
  </w:p>
  <w:p w:rsidR="005F7CBC" w:rsidRDefault="00466346">
    <w:pPr>
      <w:pStyle w:val="Hlavika"/>
      <w:tabs>
        <w:tab w:val="clear" w:pos="4536"/>
        <w:tab w:val="left" w:pos="1276"/>
        <w:tab w:val="center" w:pos="2127"/>
        <w:tab w:val="left" w:pos="2977"/>
        <w:tab w:val="left" w:pos="7797"/>
      </w:tabs>
    </w:pPr>
    <w:r w:rsidRPr="00466346">
      <w:rPr>
        <w:rFonts w:ascii="Arial" w:hAnsi="Arial"/>
        <w:noProof/>
      </w:rPr>
      <w:pict>
        <v:line id="_x0000_s1026" style="position:absolute;z-index:251654144" from="-18pt,5pt" to="470.65pt,5.4pt" o:allowincell="f"/>
      </w:pict>
    </w:r>
    <w:r w:rsidR="005F7CBC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BC" w:rsidRDefault="005F7CBC">
    <w:pPr>
      <w:pStyle w:val="Hlavika"/>
      <w:tabs>
        <w:tab w:val="clear" w:pos="4536"/>
        <w:tab w:val="clear" w:pos="9072"/>
        <w:tab w:val="center" w:pos="284"/>
        <w:tab w:val="right" w:pos="993"/>
      </w:tabs>
      <w:ind w:left="-142" w:right="-1" w:hanging="142"/>
      <w:jc w:val="right"/>
    </w:pPr>
    <w:r>
      <w:t xml:space="preserve">                                                                                                                  Stavebná projekcia</w:t>
    </w:r>
  </w:p>
  <w:p w:rsidR="005F7CBC" w:rsidRDefault="005F7CBC">
    <w:pPr>
      <w:pStyle w:val="Hlavika"/>
      <w:ind w:left="-709"/>
      <w:jc w:val="right"/>
    </w:pPr>
    <w:r>
      <w:t>Architektúra</w:t>
    </w:r>
  </w:p>
  <w:p w:rsidR="005F7CBC" w:rsidRDefault="00466346">
    <w:pPr>
      <w:pStyle w:val="Hlavika"/>
      <w:tabs>
        <w:tab w:val="clear" w:pos="4536"/>
        <w:tab w:val="clear" w:pos="9072"/>
        <w:tab w:val="center" w:pos="-567"/>
        <w:tab w:val="right" w:pos="7088"/>
      </w:tabs>
      <w:spacing w:line="360" w:lineRule="auto"/>
      <w:ind w:left="-709" w:right="-1"/>
      <w:jc w:val="right"/>
    </w:pPr>
    <w:r>
      <w:pict>
        <v:line id="_x0000_s1032" style="position:absolute;left:0;text-align:left;z-index:251658240" from="-18pt,16.3pt" to="514.8pt,16.3pt" o:allowincell="f" strokeweight="2.25pt"/>
      </w:pict>
    </w:r>
    <w:r w:rsidR="005F7CBC">
      <w:t>Statika</w:t>
    </w:r>
  </w:p>
  <w:p w:rsidR="000E396F" w:rsidRDefault="005F7CBC" w:rsidP="007335AB">
    <w:pPr>
      <w:pStyle w:val="Hlavika"/>
      <w:ind w:left="-709"/>
      <w:jc w:val="right"/>
      <w:rPr>
        <w:sz w:val="16"/>
      </w:rPr>
    </w:pPr>
    <w:r>
      <w:rPr>
        <w:sz w:val="16"/>
      </w:rPr>
      <w:t>Office :</w:t>
    </w:r>
    <w:r w:rsidR="000E396F">
      <w:rPr>
        <w:sz w:val="16"/>
      </w:rPr>
      <w:t xml:space="preserve"> Ing. </w:t>
    </w:r>
    <w:proofErr w:type="spellStart"/>
    <w:r w:rsidR="000E396F">
      <w:rPr>
        <w:sz w:val="16"/>
      </w:rPr>
      <w:t>Beata</w:t>
    </w:r>
    <w:proofErr w:type="spellEnd"/>
    <w:r w:rsidR="000E396F">
      <w:rPr>
        <w:sz w:val="16"/>
      </w:rPr>
      <w:t xml:space="preserve"> </w:t>
    </w:r>
    <w:proofErr w:type="spellStart"/>
    <w:r w:rsidR="000E396F">
      <w:rPr>
        <w:sz w:val="16"/>
      </w:rPr>
      <w:t>Sádecká</w:t>
    </w:r>
    <w:proofErr w:type="spellEnd"/>
    <w:r>
      <w:rPr>
        <w:sz w:val="16"/>
      </w:rPr>
      <w:t xml:space="preserve"> </w:t>
    </w:r>
  </w:p>
  <w:p w:rsidR="005F7CBC" w:rsidRDefault="000E396F" w:rsidP="007335AB">
    <w:pPr>
      <w:pStyle w:val="Hlavika"/>
      <w:ind w:left="-709"/>
      <w:jc w:val="right"/>
      <w:rPr>
        <w:sz w:val="16"/>
      </w:rPr>
    </w:pPr>
    <w:r>
      <w:rPr>
        <w:sz w:val="16"/>
      </w:rPr>
      <w:t>Lúčová 48</w:t>
    </w:r>
  </w:p>
  <w:p w:rsidR="005F7CBC" w:rsidRDefault="000E396F">
    <w:pPr>
      <w:pStyle w:val="Hlavika"/>
    </w:pPr>
    <w:r>
      <w:rPr>
        <w:sz w:val="16"/>
      </w:rPr>
      <w:tab/>
    </w:r>
    <w:r>
      <w:rPr>
        <w:sz w:val="16"/>
      </w:rPr>
      <w:tab/>
      <w:t>945 01 Komárno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4EF68E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CD2802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62362962"/>
    <w:lvl w:ilvl="0">
      <w:numFmt w:val="decimal"/>
      <w:lvlText w:val="*"/>
      <w:lvlJc w:val="left"/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sz w:val="18"/>
        <w:szCs w:val="18"/>
      </w:rPr>
    </w:lvl>
  </w:abstractNum>
  <w:abstractNum w:abstractNumId="4">
    <w:nsid w:val="0000000C"/>
    <w:multiLevelType w:val="singleLevel"/>
    <w:tmpl w:val="0000000C"/>
    <w:name w:val="WW8Num3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20D5BF3"/>
    <w:multiLevelType w:val="hybridMultilevel"/>
    <w:tmpl w:val="79ECF1A4"/>
    <w:lvl w:ilvl="0" w:tplc="B86479A0">
      <w:start w:val="1"/>
      <w:numFmt w:val="upperLetter"/>
      <w:lvlText w:val="%1."/>
      <w:lvlJc w:val="left"/>
      <w:pPr>
        <w:ind w:left="294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61" w:hanging="360"/>
      </w:pPr>
    </w:lvl>
    <w:lvl w:ilvl="2" w:tplc="041B001B" w:tentative="1">
      <w:start w:val="1"/>
      <w:numFmt w:val="lowerRoman"/>
      <w:lvlText w:val="%3."/>
      <w:lvlJc w:val="right"/>
      <w:pPr>
        <w:ind w:left="4381" w:hanging="180"/>
      </w:pPr>
    </w:lvl>
    <w:lvl w:ilvl="3" w:tplc="041B000F" w:tentative="1">
      <w:start w:val="1"/>
      <w:numFmt w:val="decimal"/>
      <w:lvlText w:val="%4."/>
      <w:lvlJc w:val="left"/>
      <w:pPr>
        <w:ind w:left="5101" w:hanging="360"/>
      </w:pPr>
    </w:lvl>
    <w:lvl w:ilvl="4" w:tplc="041B0019" w:tentative="1">
      <w:start w:val="1"/>
      <w:numFmt w:val="lowerLetter"/>
      <w:lvlText w:val="%5."/>
      <w:lvlJc w:val="left"/>
      <w:pPr>
        <w:ind w:left="5821" w:hanging="360"/>
      </w:pPr>
    </w:lvl>
    <w:lvl w:ilvl="5" w:tplc="041B001B" w:tentative="1">
      <w:start w:val="1"/>
      <w:numFmt w:val="lowerRoman"/>
      <w:lvlText w:val="%6."/>
      <w:lvlJc w:val="right"/>
      <w:pPr>
        <w:ind w:left="6541" w:hanging="180"/>
      </w:pPr>
    </w:lvl>
    <w:lvl w:ilvl="6" w:tplc="041B000F" w:tentative="1">
      <w:start w:val="1"/>
      <w:numFmt w:val="decimal"/>
      <w:lvlText w:val="%7."/>
      <w:lvlJc w:val="left"/>
      <w:pPr>
        <w:ind w:left="7261" w:hanging="360"/>
      </w:pPr>
    </w:lvl>
    <w:lvl w:ilvl="7" w:tplc="041B0019" w:tentative="1">
      <w:start w:val="1"/>
      <w:numFmt w:val="lowerLetter"/>
      <w:lvlText w:val="%8."/>
      <w:lvlJc w:val="left"/>
      <w:pPr>
        <w:ind w:left="7981" w:hanging="360"/>
      </w:pPr>
    </w:lvl>
    <w:lvl w:ilvl="8" w:tplc="041B001B" w:tentative="1">
      <w:start w:val="1"/>
      <w:numFmt w:val="lowerRoman"/>
      <w:lvlText w:val="%9."/>
      <w:lvlJc w:val="right"/>
      <w:pPr>
        <w:ind w:left="8701" w:hanging="180"/>
      </w:pPr>
    </w:lvl>
  </w:abstractNum>
  <w:abstractNum w:abstractNumId="6">
    <w:nsid w:val="05217622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064833EC"/>
    <w:multiLevelType w:val="hybridMultilevel"/>
    <w:tmpl w:val="60B47670"/>
    <w:lvl w:ilvl="0" w:tplc="F99EDE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0E82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B6619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D8A6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5AAF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5EBE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D643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A87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432B8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8234DB2"/>
    <w:multiLevelType w:val="hybridMultilevel"/>
    <w:tmpl w:val="8C38A7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7567292">
      <w:start w:val="20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7D2DF9"/>
    <w:multiLevelType w:val="hybridMultilevel"/>
    <w:tmpl w:val="E7DA177A"/>
    <w:lvl w:ilvl="0" w:tplc="2CC850BC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0"/>
        <w:szCs w:val="20"/>
      </w:rPr>
    </w:lvl>
    <w:lvl w:ilvl="1" w:tplc="ABBAB2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C254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06B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787A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16E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D070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C224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D0EE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CE788D"/>
    <w:multiLevelType w:val="hybridMultilevel"/>
    <w:tmpl w:val="0FEAD4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ED5B60"/>
    <w:multiLevelType w:val="hybridMultilevel"/>
    <w:tmpl w:val="480422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2344C5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>
    <w:nsid w:val="14A95D03"/>
    <w:multiLevelType w:val="hybridMultilevel"/>
    <w:tmpl w:val="FB904C24"/>
    <w:lvl w:ilvl="0" w:tplc="E3E43AD8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E54C3438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B5E8024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7B225D5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F0916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A06DA22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C009E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436DAE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D7043AD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15E946A9"/>
    <w:multiLevelType w:val="hybridMultilevel"/>
    <w:tmpl w:val="5792E89A"/>
    <w:lvl w:ilvl="0" w:tplc="79FC5F2A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33803018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71F0637C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E868703C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373A384C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2820E148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23BC6282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9EC8FDF4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12AA4258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5">
    <w:nsid w:val="16920337"/>
    <w:multiLevelType w:val="multilevel"/>
    <w:tmpl w:val="F7FAB6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6">
    <w:nsid w:val="193E234F"/>
    <w:multiLevelType w:val="hybridMultilevel"/>
    <w:tmpl w:val="E922455E"/>
    <w:lvl w:ilvl="0" w:tplc="B24470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AF848E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 w:tplc="96886A42">
      <w:start w:val="60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Batang" w:hAnsi="Times New Roman" w:cs="Times New Roman" w:hint="default"/>
      </w:rPr>
    </w:lvl>
    <w:lvl w:ilvl="3" w:tplc="F8D00DB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964BE0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76CCB5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7B6E4A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812DFA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66CBC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9D366D0"/>
    <w:multiLevelType w:val="hybridMultilevel"/>
    <w:tmpl w:val="E34465B4"/>
    <w:lvl w:ilvl="0" w:tplc="3CBE9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6839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0877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3ECE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CC2F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EC4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6C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0E84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5109B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C35A95"/>
    <w:multiLevelType w:val="hybridMultilevel"/>
    <w:tmpl w:val="9D1477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8E195D"/>
    <w:multiLevelType w:val="hybridMultilevel"/>
    <w:tmpl w:val="570CF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925D8F"/>
    <w:multiLevelType w:val="hybridMultilevel"/>
    <w:tmpl w:val="09B0F7B2"/>
    <w:lvl w:ilvl="0" w:tplc="288E2CB2">
      <w:start w:val="1"/>
      <w:numFmt w:val="bullet"/>
      <w:lvlText w:val=""/>
      <w:lvlJc w:val="left"/>
      <w:pPr>
        <w:tabs>
          <w:tab w:val="num" w:pos="1491"/>
        </w:tabs>
        <w:ind w:left="1491" w:hanging="360"/>
      </w:pPr>
      <w:rPr>
        <w:rFonts w:ascii="Symbol" w:hAnsi="Symbol" w:hint="default"/>
      </w:rPr>
    </w:lvl>
    <w:lvl w:ilvl="1" w:tplc="04347EA8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8CECD478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7CB6C902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EFFE9CF8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68CA7C3C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80500C10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20B2CD26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E6B0992C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21">
    <w:nsid w:val="2A9426AD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>
    <w:nsid w:val="2D5C5A78"/>
    <w:multiLevelType w:val="multilevel"/>
    <w:tmpl w:val="F5D6A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3">
    <w:nsid w:val="3150001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21913E6"/>
    <w:multiLevelType w:val="hybridMultilevel"/>
    <w:tmpl w:val="8AA6664E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38096DB7"/>
    <w:multiLevelType w:val="hybridMultilevel"/>
    <w:tmpl w:val="7E621ACA"/>
    <w:lvl w:ilvl="0" w:tplc="44C830F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C7EB52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51CC27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8C8549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380830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A77A84A2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A5EA2C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69A683A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2D4C01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46184F1E"/>
    <w:multiLevelType w:val="hybridMultilevel"/>
    <w:tmpl w:val="02864C1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863528"/>
    <w:multiLevelType w:val="hybridMultilevel"/>
    <w:tmpl w:val="002C11B8"/>
    <w:lvl w:ilvl="0" w:tplc="96CC77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E4E96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58460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3AB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ADE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0466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EA2E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F051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C30C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A9331A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9">
    <w:nsid w:val="4D95158D"/>
    <w:multiLevelType w:val="multilevel"/>
    <w:tmpl w:val="DA3E25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0">
    <w:nsid w:val="4F8D2ADF"/>
    <w:multiLevelType w:val="hybridMultilevel"/>
    <w:tmpl w:val="C186D092"/>
    <w:lvl w:ilvl="0" w:tplc="B3123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FA47BA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276CAA54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FB209CEC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B90A33C8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D2C67AF6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9E48D7B8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606A3696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6E2AB72A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31">
    <w:nsid w:val="53010E7F"/>
    <w:multiLevelType w:val="hybridMultilevel"/>
    <w:tmpl w:val="EF984D6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982067"/>
    <w:multiLevelType w:val="multilevel"/>
    <w:tmpl w:val="63727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II.3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>
    <w:nsid w:val="57302566"/>
    <w:multiLevelType w:val="hybridMultilevel"/>
    <w:tmpl w:val="C7488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7D1FEE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">
    <w:nsid w:val="5B9D4DE5"/>
    <w:multiLevelType w:val="hybridMultilevel"/>
    <w:tmpl w:val="3064DA6C"/>
    <w:lvl w:ilvl="0" w:tplc="DE5602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8CD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3AF5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E87F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7C5F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6E02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60E2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50DA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E525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457E7E"/>
    <w:multiLevelType w:val="multilevel"/>
    <w:tmpl w:val="A024EBEE"/>
    <w:lvl w:ilvl="0">
      <w:start w:val="1"/>
      <w:numFmt w:val="decimal"/>
      <w:pStyle w:val="JDS1"/>
      <w:lvlText w:val="%1."/>
      <w:lvlJc w:val="left"/>
      <w:pPr>
        <w:tabs>
          <w:tab w:val="num" w:pos="142"/>
        </w:tabs>
        <w:ind w:left="709" w:hanging="567"/>
      </w:pPr>
      <w:rPr>
        <w:rFonts w:hint="default"/>
      </w:rPr>
    </w:lvl>
    <w:lvl w:ilvl="1">
      <w:start w:val="1"/>
      <w:numFmt w:val="decimal"/>
      <w:lvlRestart w:val="0"/>
      <w:pStyle w:val="JDS2"/>
      <w:lvlText w:val="%1.%2."/>
      <w:lvlJc w:val="left"/>
      <w:pPr>
        <w:tabs>
          <w:tab w:val="num" w:pos="1940"/>
        </w:tabs>
        <w:ind w:left="932" w:hanging="432"/>
      </w:pPr>
      <w:rPr>
        <w:rFonts w:hint="default"/>
      </w:rPr>
    </w:lvl>
    <w:lvl w:ilvl="2">
      <w:start w:val="1"/>
      <w:numFmt w:val="decimal"/>
      <w:pStyle w:val="JDS3"/>
      <w:lvlText w:val="%1.%2.%3."/>
      <w:lvlJc w:val="left"/>
      <w:pPr>
        <w:tabs>
          <w:tab w:val="num" w:pos="2727"/>
        </w:tabs>
        <w:ind w:left="1431" w:hanging="504"/>
      </w:pPr>
      <w:rPr>
        <w:rFonts w:hint="default"/>
      </w:rPr>
    </w:lvl>
    <w:lvl w:ilvl="3">
      <w:start w:val="1"/>
      <w:numFmt w:val="decimal"/>
      <w:pStyle w:val="JDS4"/>
      <w:lvlText w:val="%1.%2.%3.%4."/>
      <w:lvlJc w:val="left"/>
      <w:pPr>
        <w:tabs>
          <w:tab w:val="num" w:pos="3807"/>
        </w:tabs>
        <w:ind w:left="1935" w:hanging="648"/>
      </w:pPr>
      <w:rPr>
        <w:rFonts w:hint="default"/>
      </w:rPr>
    </w:lvl>
    <w:lvl w:ilvl="4">
      <w:start w:val="1"/>
      <w:numFmt w:val="decimal"/>
      <w:pStyle w:val="JDS5"/>
      <w:lvlText w:val="%1.%2.%3.%4.%5."/>
      <w:lvlJc w:val="left"/>
      <w:pPr>
        <w:tabs>
          <w:tab w:val="num" w:pos="4527"/>
        </w:tabs>
        <w:ind w:left="2439" w:hanging="792"/>
      </w:pPr>
      <w:rPr>
        <w:rFonts w:hint="default"/>
      </w:rPr>
    </w:lvl>
    <w:lvl w:ilvl="5">
      <w:start w:val="1"/>
      <w:numFmt w:val="decimal"/>
      <w:pStyle w:val="JDS6"/>
      <w:lvlText w:val="%1.%2.%3.%4.%5.%6."/>
      <w:lvlJc w:val="left"/>
      <w:pPr>
        <w:tabs>
          <w:tab w:val="num" w:pos="5444"/>
        </w:tabs>
        <w:ind w:left="2780" w:hanging="936"/>
      </w:pPr>
      <w:rPr>
        <w:rFonts w:hint="default"/>
      </w:rPr>
    </w:lvl>
    <w:lvl w:ilvl="6">
      <w:start w:val="1"/>
      <w:numFmt w:val="decimal"/>
      <w:pStyle w:val="JDS7"/>
      <w:lvlText w:val="%1.%2.%3.%4.%5.%6.%7."/>
      <w:lvlJc w:val="left"/>
      <w:pPr>
        <w:tabs>
          <w:tab w:val="num" w:pos="6327"/>
        </w:tabs>
        <w:ind w:left="3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07"/>
        </w:tabs>
        <w:ind w:left="3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87"/>
        </w:tabs>
        <w:ind w:left="4527" w:hanging="1440"/>
      </w:pPr>
      <w:rPr>
        <w:rFonts w:hint="default"/>
      </w:rPr>
    </w:lvl>
  </w:abstractNum>
  <w:abstractNum w:abstractNumId="37">
    <w:nsid w:val="5D402B43"/>
    <w:multiLevelType w:val="multilevel"/>
    <w:tmpl w:val="D75A4B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8">
    <w:nsid w:val="613F7D62"/>
    <w:multiLevelType w:val="hybridMultilevel"/>
    <w:tmpl w:val="C0E8249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>
    <w:nsid w:val="61B231AF"/>
    <w:multiLevelType w:val="hybridMultilevel"/>
    <w:tmpl w:val="B4FE2B72"/>
    <w:lvl w:ilvl="0" w:tplc="63FC5A1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B84B26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4E0812A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19B0EF1E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C92FCB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7A18828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8AAA6D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8D64790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BDAE4FA6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65943DA8"/>
    <w:multiLevelType w:val="hybridMultilevel"/>
    <w:tmpl w:val="37983806"/>
    <w:lvl w:ilvl="0" w:tplc="041B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68CA6CC5"/>
    <w:multiLevelType w:val="multilevel"/>
    <w:tmpl w:val="C24C5078"/>
    <w:lvl w:ilvl="0">
      <w:start w:val="1"/>
      <w:numFmt w:val="decimal"/>
      <w:pStyle w:val="Stlus1"/>
      <w:suff w:val="nothing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%21.1.1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.1.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none"/>
      <w:lvlRestart w:val="1"/>
      <w:lvlText w:val="1.1.1.1.1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Restart w:val="2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69D02B50"/>
    <w:multiLevelType w:val="hybridMultilevel"/>
    <w:tmpl w:val="A838028A"/>
    <w:lvl w:ilvl="0" w:tplc="92D2FE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FAE7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A6278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CA76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14E2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A656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6C15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85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3AE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AAD49C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6B6F3FB3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5">
    <w:nsid w:val="71E36354"/>
    <w:multiLevelType w:val="hybridMultilevel"/>
    <w:tmpl w:val="D18454EE"/>
    <w:lvl w:ilvl="0" w:tplc="B926679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24507A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C4A685CA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2182FDB4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0F2237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38A468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3F1687C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B84FC3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39DC22F8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>
    <w:nsid w:val="72D23EFC"/>
    <w:multiLevelType w:val="hybridMultilevel"/>
    <w:tmpl w:val="F022103A"/>
    <w:lvl w:ilvl="0" w:tplc="9F5CF7A2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cs="Wingdings" w:hint="default"/>
      </w:rPr>
    </w:lvl>
    <w:lvl w:ilvl="1" w:tplc="041B0017">
      <w:start w:val="7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eastAsia="Times New Roman" w:hAnsi="Arial" w:cs="Times New Roman" w:hint="default"/>
        <w:position w:val="0"/>
      </w:rPr>
    </w:lvl>
    <w:lvl w:ilvl="2" w:tplc="041B000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B0017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47">
    <w:nsid w:val="74621F63"/>
    <w:multiLevelType w:val="hybridMultilevel"/>
    <w:tmpl w:val="A89AB3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BC7E4B"/>
    <w:multiLevelType w:val="multilevel"/>
    <w:tmpl w:val="F0DA74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num w:numId="1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7"/>
  </w:num>
  <w:num w:numId="4">
    <w:abstractNumId w:val="32"/>
  </w:num>
  <w:num w:numId="5">
    <w:abstractNumId w:val="16"/>
  </w:num>
  <w:num w:numId="6">
    <w:abstractNumId w:val="17"/>
  </w:num>
  <w:num w:numId="7">
    <w:abstractNumId w:val="13"/>
  </w:num>
  <w:num w:numId="8">
    <w:abstractNumId w:val="14"/>
  </w:num>
  <w:num w:numId="9">
    <w:abstractNumId w:val="27"/>
  </w:num>
  <w:num w:numId="10">
    <w:abstractNumId w:val="25"/>
  </w:num>
  <w:num w:numId="11">
    <w:abstractNumId w:val="42"/>
  </w:num>
  <w:num w:numId="12">
    <w:abstractNumId w:val="24"/>
  </w:num>
  <w:num w:numId="13">
    <w:abstractNumId w:val="20"/>
  </w:num>
  <w:num w:numId="14">
    <w:abstractNumId w:val="30"/>
  </w:num>
  <w:num w:numId="15">
    <w:abstractNumId w:val="36"/>
  </w:num>
  <w:num w:numId="16">
    <w:abstractNumId w:val="45"/>
  </w:num>
  <w:num w:numId="17">
    <w:abstractNumId w:val="9"/>
  </w:num>
  <w:num w:numId="18">
    <w:abstractNumId w:val="41"/>
  </w:num>
  <w:num w:numId="19">
    <w:abstractNumId w:val="35"/>
  </w:num>
  <w:num w:numId="20">
    <w:abstractNumId w:val="3"/>
  </w:num>
  <w:num w:numId="21">
    <w:abstractNumId w:val="46"/>
  </w:num>
  <w:num w:numId="22">
    <w:abstractNumId w:val="40"/>
  </w:num>
  <w:num w:numId="23">
    <w:abstractNumId w:val="18"/>
  </w:num>
  <w:num w:numId="24">
    <w:abstractNumId w:val="37"/>
  </w:num>
  <w:num w:numId="25">
    <w:abstractNumId w:val="1"/>
  </w:num>
  <w:num w:numId="26">
    <w:abstractNumId w:val="0"/>
  </w:num>
  <w:num w:numId="27">
    <w:abstractNumId w:val="4"/>
  </w:num>
  <w:num w:numId="28">
    <w:abstractNumId w:val="31"/>
  </w:num>
  <w:num w:numId="29">
    <w:abstractNumId w:val="29"/>
  </w:num>
  <w:num w:numId="30">
    <w:abstractNumId w:val="5"/>
  </w:num>
  <w:num w:numId="31">
    <w:abstractNumId w:val="6"/>
  </w:num>
  <w:num w:numId="32">
    <w:abstractNumId w:val="43"/>
  </w:num>
  <w:num w:numId="33">
    <w:abstractNumId w:val="23"/>
  </w:num>
  <w:num w:numId="34">
    <w:abstractNumId w:val="47"/>
  </w:num>
  <w:num w:numId="35">
    <w:abstractNumId w:val="44"/>
  </w:num>
  <w:num w:numId="36">
    <w:abstractNumId w:val="34"/>
  </w:num>
  <w:num w:numId="37">
    <w:abstractNumId w:val="12"/>
  </w:num>
  <w:num w:numId="38">
    <w:abstractNumId w:val="48"/>
  </w:num>
  <w:num w:numId="39">
    <w:abstractNumId w:val="28"/>
  </w:num>
  <w:num w:numId="40">
    <w:abstractNumId w:val="10"/>
  </w:num>
  <w:num w:numId="41">
    <w:abstractNumId w:val="21"/>
  </w:num>
  <w:num w:numId="42">
    <w:abstractNumId w:val="15"/>
  </w:num>
  <w:num w:numId="43">
    <w:abstractNumId w:val="33"/>
  </w:num>
  <w:num w:numId="44">
    <w:abstractNumId w:val="11"/>
  </w:num>
  <w:num w:numId="45">
    <w:abstractNumId w:val="19"/>
  </w:num>
  <w:num w:numId="46">
    <w:abstractNumId w:val="26"/>
  </w:num>
  <w:num w:numId="47">
    <w:abstractNumId w:val="8"/>
  </w:num>
  <w:num w:numId="48">
    <w:abstractNumId w:val="22"/>
  </w:num>
  <w:num w:numId="49">
    <w:abstractNumId w:val="38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proofState w:spelling="clean"/>
  <w:stylePaneFormatFilter w:val="3F01"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9523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26592"/>
    <w:rsid w:val="000078DC"/>
    <w:rsid w:val="000407FB"/>
    <w:rsid w:val="000434E8"/>
    <w:rsid w:val="000602B3"/>
    <w:rsid w:val="000606AA"/>
    <w:rsid w:val="000617FD"/>
    <w:rsid w:val="00066709"/>
    <w:rsid w:val="000741EB"/>
    <w:rsid w:val="00074612"/>
    <w:rsid w:val="00083046"/>
    <w:rsid w:val="00083D0E"/>
    <w:rsid w:val="000A1775"/>
    <w:rsid w:val="000B09BB"/>
    <w:rsid w:val="000D0E08"/>
    <w:rsid w:val="000D1C5C"/>
    <w:rsid w:val="000E0C25"/>
    <w:rsid w:val="000E396F"/>
    <w:rsid w:val="000E7C5A"/>
    <w:rsid w:val="000F2083"/>
    <w:rsid w:val="0010246C"/>
    <w:rsid w:val="0010253A"/>
    <w:rsid w:val="001028C0"/>
    <w:rsid w:val="001031A2"/>
    <w:rsid w:val="001039CB"/>
    <w:rsid w:val="00106BE2"/>
    <w:rsid w:val="001143F0"/>
    <w:rsid w:val="00114A8A"/>
    <w:rsid w:val="00120132"/>
    <w:rsid w:val="00142E7A"/>
    <w:rsid w:val="001440DA"/>
    <w:rsid w:val="00147605"/>
    <w:rsid w:val="001517FC"/>
    <w:rsid w:val="00170FE2"/>
    <w:rsid w:val="00183609"/>
    <w:rsid w:val="001850A6"/>
    <w:rsid w:val="00194D24"/>
    <w:rsid w:val="001A26F9"/>
    <w:rsid w:val="001B1F02"/>
    <w:rsid w:val="001C1993"/>
    <w:rsid w:val="001D48C7"/>
    <w:rsid w:val="001E0AF0"/>
    <w:rsid w:val="001E7C7D"/>
    <w:rsid w:val="001F644C"/>
    <w:rsid w:val="00201C0B"/>
    <w:rsid w:val="00207D92"/>
    <w:rsid w:val="00210BE7"/>
    <w:rsid w:val="002144EF"/>
    <w:rsid w:val="00227192"/>
    <w:rsid w:val="00227268"/>
    <w:rsid w:val="00236CB2"/>
    <w:rsid w:val="00262DC7"/>
    <w:rsid w:val="002715B7"/>
    <w:rsid w:val="0029515A"/>
    <w:rsid w:val="002A0EED"/>
    <w:rsid w:val="002A100A"/>
    <w:rsid w:val="002A27C5"/>
    <w:rsid w:val="002A51CC"/>
    <w:rsid w:val="002B3740"/>
    <w:rsid w:val="002C18E0"/>
    <w:rsid w:val="002C2B7D"/>
    <w:rsid w:val="002C4AFD"/>
    <w:rsid w:val="002F2004"/>
    <w:rsid w:val="002F4463"/>
    <w:rsid w:val="002F6BFB"/>
    <w:rsid w:val="002F7D0A"/>
    <w:rsid w:val="00324AA7"/>
    <w:rsid w:val="00324B3D"/>
    <w:rsid w:val="0033785A"/>
    <w:rsid w:val="00342211"/>
    <w:rsid w:val="00344EDD"/>
    <w:rsid w:val="00345CFA"/>
    <w:rsid w:val="00366439"/>
    <w:rsid w:val="00377682"/>
    <w:rsid w:val="00386F78"/>
    <w:rsid w:val="003956D0"/>
    <w:rsid w:val="003A7AE4"/>
    <w:rsid w:val="003B585E"/>
    <w:rsid w:val="003B76C1"/>
    <w:rsid w:val="003C1C41"/>
    <w:rsid w:val="003C2738"/>
    <w:rsid w:val="003C2F47"/>
    <w:rsid w:val="003C3200"/>
    <w:rsid w:val="003C5E7B"/>
    <w:rsid w:val="003D3100"/>
    <w:rsid w:val="003D72AE"/>
    <w:rsid w:val="003E4A8E"/>
    <w:rsid w:val="003F08DB"/>
    <w:rsid w:val="00403BDB"/>
    <w:rsid w:val="004054C0"/>
    <w:rsid w:val="00413ECE"/>
    <w:rsid w:val="00415872"/>
    <w:rsid w:val="00415B14"/>
    <w:rsid w:val="00436F4D"/>
    <w:rsid w:val="00441B83"/>
    <w:rsid w:val="00454A12"/>
    <w:rsid w:val="00457475"/>
    <w:rsid w:val="00466346"/>
    <w:rsid w:val="00480034"/>
    <w:rsid w:val="00487435"/>
    <w:rsid w:val="00495F4B"/>
    <w:rsid w:val="004A0557"/>
    <w:rsid w:val="004A3677"/>
    <w:rsid w:val="004B1EE7"/>
    <w:rsid w:val="004C7806"/>
    <w:rsid w:val="004D51F0"/>
    <w:rsid w:val="004E0772"/>
    <w:rsid w:val="004E43A5"/>
    <w:rsid w:val="004E7255"/>
    <w:rsid w:val="004F015E"/>
    <w:rsid w:val="004F748A"/>
    <w:rsid w:val="0050130E"/>
    <w:rsid w:val="00516B26"/>
    <w:rsid w:val="005241F7"/>
    <w:rsid w:val="00526592"/>
    <w:rsid w:val="0053021F"/>
    <w:rsid w:val="005415E4"/>
    <w:rsid w:val="005542A9"/>
    <w:rsid w:val="005577A9"/>
    <w:rsid w:val="00557D57"/>
    <w:rsid w:val="005678D4"/>
    <w:rsid w:val="0057164A"/>
    <w:rsid w:val="00577CE8"/>
    <w:rsid w:val="00591C5E"/>
    <w:rsid w:val="0059604F"/>
    <w:rsid w:val="00597F63"/>
    <w:rsid w:val="005A2F66"/>
    <w:rsid w:val="005A3575"/>
    <w:rsid w:val="005A61D8"/>
    <w:rsid w:val="005C0023"/>
    <w:rsid w:val="005C37A7"/>
    <w:rsid w:val="005D25F6"/>
    <w:rsid w:val="005D3C86"/>
    <w:rsid w:val="005D45B7"/>
    <w:rsid w:val="005D6C00"/>
    <w:rsid w:val="005D7846"/>
    <w:rsid w:val="005E53C9"/>
    <w:rsid w:val="005E59FE"/>
    <w:rsid w:val="005E6062"/>
    <w:rsid w:val="005F5BF7"/>
    <w:rsid w:val="005F7CBC"/>
    <w:rsid w:val="006003B0"/>
    <w:rsid w:val="00603A4E"/>
    <w:rsid w:val="00606C54"/>
    <w:rsid w:val="0060705F"/>
    <w:rsid w:val="006146E9"/>
    <w:rsid w:val="0062010C"/>
    <w:rsid w:val="00621A72"/>
    <w:rsid w:val="00622911"/>
    <w:rsid w:val="00635C21"/>
    <w:rsid w:val="00657825"/>
    <w:rsid w:val="00661EF8"/>
    <w:rsid w:val="00666A86"/>
    <w:rsid w:val="00672755"/>
    <w:rsid w:val="00675040"/>
    <w:rsid w:val="0068594F"/>
    <w:rsid w:val="00686A6E"/>
    <w:rsid w:val="0069518D"/>
    <w:rsid w:val="006A2C09"/>
    <w:rsid w:val="006A6454"/>
    <w:rsid w:val="006B1819"/>
    <w:rsid w:val="006B3A07"/>
    <w:rsid w:val="006B7E2D"/>
    <w:rsid w:val="006C5A58"/>
    <w:rsid w:val="006C70D1"/>
    <w:rsid w:val="006D5B18"/>
    <w:rsid w:val="006D61E0"/>
    <w:rsid w:val="006E0898"/>
    <w:rsid w:val="006F78C4"/>
    <w:rsid w:val="00725F37"/>
    <w:rsid w:val="007335AB"/>
    <w:rsid w:val="007351F2"/>
    <w:rsid w:val="0075259F"/>
    <w:rsid w:val="0075272D"/>
    <w:rsid w:val="007531CF"/>
    <w:rsid w:val="00755A19"/>
    <w:rsid w:val="00757B23"/>
    <w:rsid w:val="0078315D"/>
    <w:rsid w:val="0078523F"/>
    <w:rsid w:val="00792C5D"/>
    <w:rsid w:val="00796BE9"/>
    <w:rsid w:val="00797E3B"/>
    <w:rsid w:val="007B209D"/>
    <w:rsid w:val="007C34D6"/>
    <w:rsid w:val="007C64BE"/>
    <w:rsid w:val="007D0FCF"/>
    <w:rsid w:val="007D74FF"/>
    <w:rsid w:val="007E0CD6"/>
    <w:rsid w:val="007E12EF"/>
    <w:rsid w:val="007E32C7"/>
    <w:rsid w:val="008004E4"/>
    <w:rsid w:val="00810290"/>
    <w:rsid w:val="008119F1"/>
    <w:rsid w:val="00817175"/>
    <w:rsid w:val="00832247"/>
    <w:rsid w:val="008410E2"/>
    <w:rsid w:val="00841616"/>
    <w:rsid w:val="00847F00"/>
    <w:rsid w:val="008548A6"/>
    <w:rsid w:val="00854C84"/>
    <w:rsid w:val="00872534"/>
    <w:rsid w:val="008756CB"/>
    <w:rsid w:val="00882FAF"/>
    <w:rsid w:val="00884B02"/>
    <w:rsid w:val="00886D02"/>
    <w:rsid w:val="00890520"/>
    <w:rsid w:val="008945C3"/>
    <w:rsid w:val="00897F5F"/>
    <w:rsid w:val="008B2E41"/>
    <w:rsid w:val="008C3587"/>
    <w:rsid w:val="008C42F3"/>
    <w:rsid w:val="008C604C"/>
    <w:rsid w:val="008C6E47"/>
    <w:rsid w:val="008D2B2E"/>
    <w:rsid w:val="008E1824"/>
    <w:rsid w:val="0090254E"/>
    <w:rsid w:val="009112D9"/>
    <w:rsid w:val="00915FE7"/>
    <w:rsid w:val="00946BBD"/>
    <w:rsid w:val="00952A78"/>
    <w:rsid w:val="0095673A"/>
    <w:rsid w:val="009571C3"/>
    <w:rsid w:val="009615DE"/>
    <w:rsid w:val="009864C8"/>
    <w:rsid w:val="00997CA8"/>
    <w:rsid w:val="009A3914"/>
    <w:rsid w:val="009A655E"/>
    <w:rsid w:val="009A6FB4"/>
    <w:rsid w:val="009B13F3"/>
    <w:rsid w:val="009B41B6"/>
    <w:rsid w:val="009B52A7"/>
    <w:rsid w:val="009C1F6E"/>
    <w:rsid w:val="009C2E5F"/>
    <w:rsid w:val="009C5791"/>
    <w:rsid w:val="009D0476"/>
    <w:rsid w:val="009D4F77"/>
    <w:rsid w:val="009E6072"/>
    <w:rsid w:val="00A05232"/>
    <w:rsid w:val="00A158E7"/>
    <w:rsid w:val="00A168DA"/>
    <w:rsid w:val="00A17D26"/>
    <w:rsid w:val="00A2193E"/>
    <w:rsid w:val="00A22038"/>
    <w:rsid w:val="00A268C1"/>
    <w:rsid w:val="00A275E2"/>
    <w:rsid w:val="00A37FED"/>
    <w:rsid w:val="00A51FF7"/>
    <w:rsid w:val="00A55873"/>
    <w:rsid w:val="00A60531"/>
    <w:rsid w:val="00A60D69"/>
    <w:rsid w:val="00A63120"/>
    <w:rsid w:val="00A67153"/>
    <w:rsid w:val="00A72589"/>
    <w:rsid w:val="00A755CA"/>
    <w:rsid w:val="00A8074C"/>
    <w:rsid w:val="00A81BA6"/>
    <w:rsid w:val="00A837EF"/>
    <w:rsid w:val="00AA1591"/>
    <w:rsid w:val="00AA30FA"/>
    <w:rsid w:val="00AB4100"/>
    <w:rsid w:val="00AB7858"/>
    <w:rsid w:val="00AB7C8C"/>
    <w:rsid w:val="00AC7C17"/>
    <w:rsid w:val="00AD4852"/>
    <w:rsid w:val="00AD6503"/>
    <w:rsid w:val="00B064D7"/>
    <w:rsid w:val="00B12C26"/>
    <w:rsid w:val="00B3582E"/>
    <w:rsid w:val="00B36B63"/>
    <w:rsid w:val="00B36E58"/>
    <w:rsid w:val="00B462B5"/>
    <w:rsid w:val="00B47309"/>
    <w:rsid w:val="00B545D2"/>
    <w:rsid w:val="00B6170B"/>
    <w:rsid w:val="00B92BFE"/>
    <w:rsid w:val="00BA27D7"/>
    <w:rsid w:val="00BB08F3"/>
    <w:rsid w:val="00BC22BD"/>
    <w:rsid w:val="00BC2D26"/>
    <w:rsid w:val="00BC5A3B"/>
    <w:rsid w:val="00BD0F2B"/>
    <w:rsid w:val="00BD12AA"/>
    <w:rsid w:val="00BD661C"/>
    <w:rsid w:val="00BE47A7"/>
    <w:rsid w:val="00BF4669"/>
    <w:rsid w:val="00BF47D8"/>
    <w:rsid w:val="00C05BCF"/>
    <w:rsid w:val="00C130BB"/>
    <w:rsid w:val="00C213A2"/>
    <w:rsid w:val="00C25377"/>
    <w:rsid w:val="00C37797"/>
    <w:rsid w:val="00C4183F"/>
    <w:rsid w:val="00C4360A"/>
    <w:rsid w:val="00C50249"/>
    <w:rsid w:val="00C50D4E"/>
    <w:rsid w:val="00C520D6"/>
    <w:rsid w:val="00C604AB"/>
    <w:rsid w:val="00C644D6"/>
    <w:rsid w:val="00C64D45"/>
    <w:rsid w:val="00C70541"/>
    <w:rsid w:val="00C72B64"/>
    <w:rsid w:val="00C962D5"/>
    <w:rsid w:val="00CA5BC3"/>
    <w:rsid w:val="00CC6B1A"/>
    <w:rsid w:val="00CD4C40"/>
    <w:rsid w:val="00CF7AE3"/>
    <w:rsid w:val="00D034E6"/>
    <w:rsid w:val="00D05A6C"/>
    <w:rsid w:val="00D11947"/>
    <w:rsid w:val="00D154F9"/>
    <w:rsid w:val="00D1678C"/>
    <w:rsid w:val="00D20DD7"/>
    <w:rsid w:val="00D372C6"/>
    <w:rsid w:val="00D438D1"/>
    <w:rsid w:val="00D47F04"/>
    <w:rsid w:val="00D61431"/>
    <w:rsid w:val="00D63A5D"/>
    <w:rsid w:val="00D758A0"/>
    <w:rsid w:val="00D828BE"/>
    <w:rsid w:val="00D93519"/>
    <w:rsid w:val="00D96307"/>
    <w:rsid w:val="00D96A11"/>
    <w:rsid w:val="00D96F00"/>
    <w:rsid w:val="00DA6BC7"/>
    <w:rsid w:val="00DC0163"/>
    <w:rsid w:val="00DC346F"/>
    <w:rsid w:val="00DC4B29"/>
    <w:rsid w:val="00DC5D24"/>
    <w:rsid w:val="00DE1208"/>
    <w:rsid w:val="00E04185"/>
    <w:rsid w:val="00E15738"/>
    <w:rsid w:val="00E15BFB"/>
    <w:rsid w:val="00E160C3"/>
    <w:rsid w:val="00E203E8"/>
    <w:rsid w:val="00E21307"/>
    <w:rsid w:val="00E21ECC"/>
    <w:rsid w:val="00E33172"/>
    <w:rsid w:val="00E35F3C"/>
    <w:rsid w:val="00E47A44"/>
    <w:rsid w:val="00E53D99"/>
    <w:rsid w:val="00E87006"/>
    <w:rsid w:val="00E95228"/>
    <w:rsid w:val="00E97CE8"/>
    <w:rsid w:val="00EA6D40"/>
    <w:rsid w:val="00EB4DF2"/>
    <w:rsid w:val="00EB6473"/>
    <w:rsid w:val="00EB7861"/>
    <w:rsid w:val="00EC0570"/>
    <w:rsid w:val="00ED0417"/>
    <w:rsid w:val="00EE3DDD"/>
    <w:rsid w:val="00EF05AF"/>
    <w:rsid w:val="00EF3277"/>
    <w:rsid w:val="00F0345F"/>
    <w:rsid w:val="00F06BD2"/>
    <w:rsid w:val="00F074B3"/>
    <w:rsid w:val="00F166A8"/>
    <w:rsid w:val="00F178A1"/>
    <w:rsid w:val="00F24C23"/>
    <w:rsid w:val="00F360F6"/>
    <w:rsid w:val="00F57CDB"/>
    <w:rsid w:val="00F627B1"/>
    <w:rsid w:val="00F62FA6"/>
    <w:rsid w:val="00F71415"/>
    <w:rsid w:val="00F74406"/>
    <w:rsid w:val="00F9745F"/>
    <w:rsid w:val="00FA07FA"/>
    <w:rsid w:val="00FB4048"/>
    <w:rsid w:val="00FC01F3"/>
    <w:rsid w:val="00FC03EC"/>
    <w:rsid w:val="00FC347E"/>
    <w:rsid w:val="00FC4AFB"/>
    <w:rsid w:val="00FF3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B4100"/>
    <w:rPr>
      <w:lang w:eastAsia="cs-CZ"/>
    </w:rPr>
  </w:style>
  <w:style w:type="paragraph" w:styleId="Nadpis1">
    <w:name w:val="heading 1"/>
    <w:basedOn w:val="Normlny"/>
    <w:next w:val="Normlny"/>
    <w:qFormat/>
    <w:rsid w:val="008945C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8945C3"/>
    <w:pPr>
      <w:keepNext/>
      <w:outlineLvl w:val="1"/>
    </w:pPr>
    <w:rPr>
      <w:rFonts w:ascii="Arial" w:hAnsi="Arial"/>
      <w:sz w:val="24"/>
    </w:rPr>
  </w:style>
  <w:style w:type="paragraph" w:styleId="Nadpis3">
    <w:name w:val="heading 3"/>
    <w:basedOn w:val="Normlny"/>
    <w:next w:val="Normlny"/>
    <w:qFormat/>
    <w:rsid w:val="008945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8945C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8945C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9">
    <w:name w:val="heading 9"/>
    <w:basedOn w:val="Normlny"/>
    <w:next w:val="Normlny"/>
    <w:qFormat/>
    <w:rsid w:val="008945C3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8945C3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rsid w:val="008945C3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8945C3"/>
  </w:style>
  <w:style w:type="paragraph" w:styleId="Zarkazkladnhotextu">
    <w:name w:val="Body Text Indent"/>
    <w:basedOn w:val="Normlny"/>
    <w:rsid w:val="008945C3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styleId="Zkladntext">
    <w:name w:val="Body Text"/>
    <w:basedOn w:val="Normlny"/>
    <w:rsid w:val="008945C3"/>
    <w:pPr>
      <w:spacing w:after="120"/>
    </w:pPr>
  </w:style>
  <w:style w:type="paragraph" w:styleId="Zkladntext2">
    <w:name w:val="Body Text 2"/>
    <w:basedOn w:val="Normlny"/>
    <w:rsid w:val="008945C3"/>
    <w:pPr>
      <w:spacing w:after="120" w:line="480" w:lineRule="auto"/>
    </w:pPr>
  </w:style>
  <w:style w:type="paragraph" w:customStyle="1" w:styleId="JDS0">
    <w:name w:val="JDS0"/>
    <w:basedOn w:val="Zarkazkladnhotextu"/>
    <w:rsid w:val="008945C3"/>
    <w:pPr>
      <w:spacing w:line="240" w:lineRule="auto"/>
    </w:pPr>
    <w:rPr>
      <w:rFonts w:ascii="Times New Roman" w:hAnsi="Times New Roman"/>
      <w:lang w:eastAsia="sk-SK"/>
    </w:rPr>
  </w:style>
  <w:style w:type="paragraph" w:styleId="Normlnywebov">
    <w:name w:val="Normal (Web)"/>
    <w:basedOn w:val="Normlny"/>
    <w:rsid w:val="008945C3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Nadpis2CharCharChar">
    <w:name w:val="Nadpis 2 Char Char Char"/>
    <w:basedOn w:val="Predvolenpsmoodseku"/>
    <w:rsid w:val="008945C3"/>
    <w:rPr>
      <w:rFonts w:ascii="Arial" w:hAnsi="Arial"/>
      <w:noProof w:val="0"/>
      <w:sz w:val="24"/>
      <w:lang w:val="sk-SK" w:eastAsia="cs-CZ" w:bidi="ar-SA"/>
    </w:rPr>
  </w:style>
  <w:style w:type="character" w:styleId="Hypertextovprepojenie">
    <w:name w:val="Hyperlink"/>
    <w:basedOn w:val="Predvolenpsmoodseku"/>
    <w:uiPriority w:val="99"/>
    <w:rsid w:val="008945C3"/>
    <w:rPr>
      <w:color w:val="0000FF"/>
      <w:u w:val="single"/>
    </w:rPr>
  </w:style>
  <w:style w:type="paragraph" w:styleId="Zarkazkladnhotextu3">
    <w:name w:val="Body Text Indent 3"/>
    <w:basedOn w:val="Normlny"/>
    <w:rsid w:val="008945C3"/>
    <w:pPr>
      <w:spacing w:after="120"/>
      <w:ind w:left="283"/>
    </w:pPr>
    <w:rPr>
      <w:sz w:val="16"/>
      <w:szCs w:val="16"/>
    </w:rPr>
  </w:style>
  <w:style w:type="paragraph" w:customStyle="1" w:styleId="Zarkazkladnhotextu21">
    <w:name w:val="Zarážka základného textu 21"/>
    <w:basedOn w:val="Normlny"/>
    <w:rsid w:val="008945C3"/>
    <w:pPr>
      <w:widowControl w:val="0"/>
      <w:overflowPunct w:val="0"/>
      <w:autoSpaceDE w:val="0"/>
      <w:autoSpaceDN w:val="0"/>
      <w:adjustRightInd w:val="0"/>
      <w:spacing w:line="360" w:lineRule="auto"/>
      <w:ind w:left="709" w:hanging="709"/>
      <w:jc w:val="both"/>
      <w:textAlignment w:val="baseline"/>
    </w:pPr>
    <w:rPr>
      <w:rFonts w:ascii="Arial" w:hAnsi="Arial"/>
      <w:sz w:val="22"/>
    </w:rPr>
  </w:style>
  <w:style w:type="paragraph" w:styleId="Pokraovaniezoznamu">
    <w:name w:val="List Continue"/>
    <w:basedOn w:val="Normlny"/>
    <w:rsid w:val="008945C3"/>
    <w:pPr>
      <w:widowControl w:val="0"/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paragraph" w:customStyle="1" w:styleId="JDS1">
    <w:name w:val="JDS1"/>
    <w:basedOn w:val="Nadpis1"/>
    <w:rsid w:val="008945C3"/>
    <w:pPr>
      <w:keepLines/>
      <w:numPr>
        <w:numId w:val="15"/>
      </w:numPr>
      <w:spacing w:before="0" w:after="0"/>
    </w:pPr>
    <w:rPr>
      <w:rFonts w:ascii="Times New Roman" w:eastAsia="Times New Roman" w:hAnsi="Times New Roman" w:cs="Times New Roman"/>
      <w:bCs w:val="0"/>
      <w:kern w:val="0"/>
      <w:sz w:val="28"/>
      <w:szCs w:val="28"/>
      <w:lang w:eastAsia="sk-SK"/>
    </w:rPr>
  </w:style>
  <w:style w:type="paragraph" w:customStyle="1" w:styleId="JDS2">
    <w:name w:val="JDS2"/>
    <w:basedOn w:val="Nadpis1"/>
    <w:rsid w:val="008945C3"/>
    <w:pPr>
      <w:numPr>
        <w:ilvl w:val="1"/>
        <w:numId w:val="15"/>
      </w:numPr>
      <w:spacing w:before="0" w:after="0"/>
    </w:pPr>
    <w:rPr>
      <w:rFonts w:ascii="Times New Roman" w:eastAsia="Times New Roman" w:hAnsi="Times New Roman" w:cs="Times New Roman"/>
      <w:bCs w:val="0"/>
      <w:kern w:val="0"/>
      <w:sz w:val="24"/>
      <w:szCs w:val="24"/>
      <w:lang w:eastAsia="sk-SK"/>
    </w:rPr>
  </w:style>
  <w:style w:type="paragraph" w:customStyle="1" w:styleId="JDS3">
    <w:name w:val="JDS3"/>
    <w:basedOn w:val="JDS2"/>
    <w:rsid w:val="008945C3"/>
    <w:pPr>
      <w:numPr>
        <w:ilvl w:val="2"/>
      </w:numPr>
    </w:pPr>
  </w:style>
  <w:style w:type="paragraph" w:customStyle="1" w:styleId="JDS4">
    <w:name w:val="JDS4"/>
    <w:basedOn w:val="JDS3"/>
    <w:rsid w:val="008945C3"/>
    <w:pPr>
      <w:numPr>
        <w:ilvl w:val="3"/>
      </w:numPr>
    </w:pPr>
  </w:style>
  <w:style w:type="paragraph" w:customStyle="1" w:styleId="JDS5">
    <w:name w:val="JDS5"/>
    <w:basedOn w:val="JDS4"/>
    <w:rsid w:val="008945C3"/>
    <w:pPr>
      <w:numPr>
        <w:ilvl w:val="4"/>
      </w:numPr>
    </w:pPr>
  </w:style>
  <w:style w:type="paragraph" w:customStyle="1" w:styleId="JDS6">
    <w:name w:val="JDS6"/>
    <w:basedOn w:val="JDS4"/>
    <w:rsid w:val="008945C3"/>
    <w:pPr>
      <w:numPr>
        <w:ilvl w:val="5"/>
      </w:numPr>
    </w:pPr>
  </w:style>
  <w:style w:type="paragraph" w:customStyle="1" w:styleId="JDS7">
    <w:name w:val="JDS7"/>
    <w:basedOn w:val="JDS4"/>
    <w:rsid w:val="008945C3"/>
    <w:pPr>
      <w:numPr>
        <w:ilvl w:val="6"/>
      </w:numPr>
    </w:pPr>
  </w:style>
  <w:style w:type="paragraph" w:styleId="Zarkazkladnhotextu2">
    <w:name w:val="Body Text Indent 2"/>
    <w:basedOn w:val="Normlny"/>
    <w:rsid w:val="008945C3"/>
    <w:pPr>
      <w:spacing w:after="120" w:line="480" w:lineRule="auto"/>
      <w:ind w:left="283"/>
    </w:pPr>
  </w:style>
  <w:style w:type="paragraph" w:customStyle="1" w:styleId="Stlus1">
    <w:name w:val="Stílus1"/>
    <w:basedOn w:val="Normlny"/>
    <w:rsid w:val="008945C3"/>
    <w:pPr>
      <w:numPr>
        <w:numId w:val="18"/>
      </w:numPr>
      <w:ind w:right="89"/>
      <w:jc w:val="both"/>
    </w:pPr>
    <w:rPr>
      <w:rFonts w:ascii="Arial" w:eastAsia="Times New Roman" w:hAnsi="Arial"/>
      <w:b/>
      <w:sz w:val="30"/>
      <w:lang w:val="en-GB" w:eastAsia="sk-SK"/>
    </w:rPr>
  </w:style>
  <w:style w:type="paragraph" w:styleId="Zkladntext3">
    <w:name w:val="Body Text 3"/>
    <w:basedOn w:val="Normlny"/>
    <w:rsid w:val="008945C3"/>
    <w:pPr>
      <w:spacing w:after="120"/>
    </w:pPr>
    <w:rPr>
      <w:sz w:val="16"/>
      <w:szCs w:val="16"/>
    </w:rPr>
  </w:style>
  <w:style w:type="paragraph" w:customStyle="1" w:styleId="WW-Zkladntext2">
    <w:name w:val="WW-Základní text 2"/>
    <w:basedOn w:val="Normlny"/>
    <w:rsid w:val="008945C3"/>
    <w:pPr>
      <w:tabs>
        <w:tab w:val="left" w:pos="708"/>
        <w:tab w:val="left" w:pos="1488"/>
        <w:tab w:val="left" w:pos="1913"/>
      </w:tabs>
      <w:suppressAutoHyphens/>
      <w:spacing w:line="360" w:lineRule="auto"/>
      <w:jc w:val="both"/>
    </w:pPr>
    <w:rPr>
      <w:rFonts w:ascii="Arial" w:eastAsia="Times New Roman" w:hAnsi="Arial"/>
      <w:lang w:eastAsia="ar-SA"/>
    </w:rPr>
  </w:style>
  <w:style w:type="paragraph" w:customStyle="1" w:styleId="Nincstrkz">
    <w:name w:val="Nincs térköz"/>
    <w:basedOn w:val="Normlny"/>
    <w:qFormat/>
    <w:rsid w:val="00CC6B1A"/>
    <w:rPr>
      <w:rFonts w:ascii="Calibri" w:eastAsia="Times New Roman" w:hAnsi="Calibri"/>
      <w:i/>
      <w:iCs/>
      <w:lang w:val="en-US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36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360A"/>
    <w:rPr>
      <w:rFonts w:ascii="Tahoma" w:hAnsi="Tahoma" w:cs="Tahoma"/>
      <w:sz w:val="16"/>
      <w:szCs w:val="16"/>
      <w:lang w:eastAsia="cs-CZ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7E3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E32C7"/>
    <w:rPr>
      <w:rFonts w:ascii="Courier New" w:eastAsia="Times New Roman" w:hAnsi="Courier New" w:cs="Courier New"/>
    </w:rPr>
  </w:style>
  <w:style w:type="paragraph" w:styleId="Odsekzoznamu">
    <w:name w:val="List Paragraph"/>
    <w:basedOn w:val="Normlny"/>
    <w:uiPriority w:val="34"/>
    <w:qFormat/>
    <w:rsid w:val="00757B23"/>
    <w:pPr>
      <w:ind w:left="720"/>
      <w:contextualSpacing/>
    </w:pPr>
  </w:style>
  <w:style w:type="character" w:customStyle="1" w:styleId="PtaChar">
    <w:name w:val="Päta Char"/>
    <w:basedOn w:val="Predvolenpsmoodseku"/>
    <w:link w:val="Pta"/>
    <w:locked/>
    <w:rsid w:val="005D6C00"/>
    <w:rPr>
      <w:lang w:eastAsia="cs-CZ"/>
    </w:rPr>
  </w:style>
  <w:style w:type="paragraph" w:customStyle="1" w:styleId="Bezriadkovania1">
    <w:name w:val="Bez riadkovania1"/>
    <w:link w:val="NoSpacingChar"/>
    <w:rsid w:val="005D6C00"/>
    <w:rPr>
      <w:rFonts w:ascii="Calibri" w:eastAsia="Times New Roman" w:hAnsi="Calibri"/>
      <w:sz w:val="22"/>
      <w:szCs w:val="22"/>
      <w:lang w:eastAsia="en-US"/>
    </w:rPr>
  </w:style>
  <w:style w:type="character" w:customStyle="1" w:styleId="NoSpacingChar">
    <w:name w:val="No Spacing Char"/>
    <w:basedOn w:val="Predvolenpsmoodseku"/>
    <w:link w:val="Bezriadkovania1"/>
    <w:locked/>
    <w:rsid w:val="005D6C00"/>
    <w:rPr>
      <w:rFonts w:ascii="Calibri" w:eastAsia="Times New Roman" w:hAnsi="Calibri"/>
      <w:sz w:val="22"/>
      <w:szCs w:val="22"/>
      <w:lang w:eastAsia="en-US"/>
    </w:rPr>
  </w:style>
  <w:style w:type="paragraph" w:customStyle="1" w:styleId="NormalnytextDP">
    <w:name w:val="Normalny text DP"/>
    <w:rsid w:val="005D6C00"/>
    <w:pPr>
      <w:suppressAutoHyphens/>
      <w:spacing w:before="60" w:line="360" w:lineRule="auto"/>
      <w:ind w:firstLine="510"/>
      <w:jc w:val="both"/>
    </w:pPr>
    <w:rPr>
      <w:rFonts w:eastAsia="Times New Roman"/>
      <w:sz w:val="24"/>
      <w:lang w:eastAsia="ar-SA"/>
    </w:rPr>
  </w:style>
  <w:style w:type="paragraph" w:customStyle="1" w:styleId="TZ-text">
    <w:name w:val="TZ-text"/>
    <w:basedOn w:val="Normlny"/>
    <w:rsid w:val="005D6C00"/>
    <w:pPr>
      <w:spacing w:after="120"/>
      <w:ind w:firstLine="567"/>
      <w:jc w:val="both"/>
    </w:pPr>
    <w:rPr>
      <w:rFonts w:ascii="Arial" w:eastAsia="Times New Roman" w:hAnsi="Arial"/>
      <w:lang w:eastAsia="en-US"/>
    </w:rPr>
  </w:style>
  <w:style w:type="paragraph" w:styleId="Bezriadkovania">
    <w:name w:val="No Spacing"/>
    <w:uiPriority w:val="1"/>
    <w:qFormat/>
    <w:rsid w:val="005D6C00"/>
    <w:rPr>
      <w:rFonts w:ascii="Calibri" w:eastAsia="Times New Roman" w:hAnsi="Calibri"/>
      <w:sz w:val="22"/>
      <w:szCs w:val="22"/>
      <w:lang w:eastAsia="en-US"/>
    </w:rPr>
  </w:style>
  <w:style w:type="paragraph" w:customStyle="1" w:styleId="Bezriadkovania2">
    <w:name w:val="Bez riadkovania2"/>
    <w:rsid w:val="002B3740"/>
    <w:rPr>
      <w:rFonts w:ascii="Calibri" w:eastAsia="Times New Roman" w:hAnsi="Calibri"/>
      <w:sz w:val="22"/>
      <w:szCs w:val="22"/>
      <w:lang w:eastAsia="en-US"/>
    </w:rPr>
  </w:style>
  <w:style w:type="paragraph" w:customStyle="1" w:styleId="Bezriadkovania4">
    <w:name w:val="Bez riadkovania4"/>
    <w:rsid w:val="002B3740"/>
    <w:rPr>
      <w:rFonts w:ascii="Calibri" w:eastAsia="Times New Roman" w:hAnsi="Calibri"/>
      <w:sz w:val="22"/>
      <w:szCs w:val="22"/>
      <w:lang w:eastAsia="en-US"/>
    </w:rPr>
  </w:style>
  <w:style w:type="paragraph" w:customStyle="1" w:styleId="Zkladntext22">
    <w:name w:val="Základný text 22"/>
    <w:basedOn w:val="Normlny"/>
    <w:rsid w:val="002B3740"/>
    <w:pPr>
      <w:tabs>
        <w:tab w:val="left" w:pos="708"/>
        <w:tab w:val="left" w:pos="1488"/>
        <w:tab w:val="left" w:pos="1913"/>
      </w:tabs>
      <w:suppressAutoHyphens/>
      <w:spacing w:line="360" w:lineRule="auto"/>
      <w:jc w:val="both"/>
    </w:pPr>
    <w:rPr>
      <w:rFonts w:ascii="Arial" w:eastAsia="Times New Roman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B031A-5B5A-49FD-8C80-D066EF3B2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13</Pages>
  <Words>5660</Words>
  <Characters>32262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Statické overenie spoľahlivosti základových konštrukcií obilných síl Cordoba 8 x 5 000 t</vt:lpstr>
    </vt:vector>
  </TitlesOfParts>
  <Company>JDS</Company>
  <LinksUpToDate>false</LinksUpToDate>
  <CharactersWithSpaces>37847</CharactersWithSpaces>
  <SharedDoc>false</SharedDoc>
  <HLinks>
    <vt:vector size="6" baseType="variant"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mailto:jakabd@nextra.sk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Statické overenie spoľahlivosti základových konštrukcií obilných síl Cordoba 8 x 5 000 t</dc:title>
  <dc:creator>Caesar</dc:creator>
  <cp:lastModifiedBy>Daniel Benčík</cp:lastModifiedBy>
  <cp:revision>9</cp:revision>
  <cp:lastPrinted>2019-01-24T08:16:00Z</cp:lastPrinted>
  <dcterms:created xsi:type="dcterms:W3CDTF">2018-11-12T08:07:00Z</dcterms:created>
  <dcterms:modified xsi:type="dcterms:W3CDTF">2019-01-24T08:18:00Z</dcterms:modified>
</cp:coreProperties>
</file>